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A91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2599F70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3465B7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D308F0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AEC8185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E31B411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D5C778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B521187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6770DBB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056A6CA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17493D6C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(prema </w:t>
      </w:r>
      <w:proofErr w:type="spellStart"/>
      <w:r>
        <w:rPr>
          <w:rFonts w:cstheme="minorHAnsi"/>
          <w:b/>
          <w:sz w:val="32"/>
        </w:rPr>
        <w:t>Kurikulima</w:t>
      </w:r>
      <w:proofErr w:type="spellEnd"/>
      <w:r>
        <w:rPr>
          <w:rFonts w:cstheme="minorHAnsi"/>
          <w:b/>
          <w:sz w:val="32"/>
        </w:rPr>
        <w:t xml:space="preserve"> nastavnih predmeta)</w:t>
      </w:r>
    </w:p>
    <w:p w14:paraId="6FC607E3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B298BC1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 osnovne škole</w:t>
      </w:r>
    </w:p>
    <w:p w14:paraId="23E3339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E3E3451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369DDD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6F8553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45A984B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91589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D00E03E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5A76B42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2CAC0C8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7529199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25A8655D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8455EE7" w14:textId="26D23312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17778BE" w14:textId="77777777" w:rsidR="00822F51" w:rsidRDefault="00822F51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0D58E98" w14:textId="77777777" w:rsidR="00822F51" w:rsidRDefault="00822F51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96856B3" w14:textId="356FE769" w:rsidR="00614DA8" w:rsidRPr="009162E1" w:rsidRDefault="00997EE6" w:rsidP="00822F51">
      <w:pPr>
        <w:jc w:val="center"/>
        <w:rPr>
          <w:rFonts w:ascii="Calibri" w:hAnsi="Calibri" w:cs="Calibri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843"/>
        <w:gridCol w:w="709"/>
        <w:gridCol w:w="1984"/>
        <w:gridCol w:w="567"/>
        <w:gridCol w:w="2835"/>
      </w:tblGrid>
      <w:tr w:rsidR="009C5D58" w:rsidRPr="00B4176C" w14:paraId="7A565FB4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D2C181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6AF7DC1F" w14:textId="77777777" w:rsidTr="00D74C65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EA28788" w14:textId="77777777" w:rsidR="00D74C65" w:rsidRDefault="00D74C65" w:rsidP="00D74C6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 1. 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razgovara i govori u skladu s jezičnim razvojem</w:t>
            </w:r>
          </w:p>
          <w:p w14:paraId="1C365216" w14:textId="77777777" w:rsidR="00D74C65" w:rsidRPr="00D74C65" w:rsidRDefault="00D74C65" w:rsidP="00D74C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74C6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izražavajući svoje potrebe, misli i osjećaje.</w:t>
            </w:r>
          </w:p>
        </w:tc>
      </w:tr>
      <w:tr w:rsidR="00D74C65" w:rsidRPr="00D74C65" w14:paraId="5615310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1C4921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2452F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8ECD4D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66F6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08FD02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DEF2CA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74C65" w:rsidRPr="00B4176C" w14:paraId="79AF05D4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05FCDC" w14:textId="77777777" w:rsidR="00D74C65" w:rsidRPr="003E32F7" w:rsidRDefault="00D74C65" w:rsidP="003E32F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u skladu sa svojim interesima i potrebama; </w:t>
            </w:r>
          </w:p>
          <w:p w14:paraId="2EC24350" w14:textId="77777777" w:rsidR="00D74C65" w:rsidRPr="00C967A0" w:rsidRDefault="00D74C65" w:rsidP="003E32F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D9D2129" w14:textId="77777777" w:rsidR="00D74C65" w:rsidRPr="001B1AA7" w:rsidRDefault="00D74C65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 w:rsidR="001B1AA7"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 w:rsidR="001B1AA7">
              <w:rPr>
                <w:rFonts w:cstheme="minorHAnsi"/>
                <w:sz w:val="24"/>
              </w:rPr>
              <w:t xml:space="preserve">a </w:t>
            </w:r>
            <w:r w:rsidR="001B1AA7" w:rsidRPr="001B1AA7">
              <w:rPr>
                <w:rFonts w:cstheme="minorHAnsi"/>
                <w:i/>
                <w:sz w:val="24"/>
              </w:rPr>
              <w:t>„</w:t>
            </w:r>
            <w:r w:rsidR="001B1AA7"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razgovara u skladu sa svojim interesima i potrebama“</w:t>
            </w:r>
            <w:r w:rsidRPr="001B1AA7">
              <w:rPr>
                <w:rFonts w:cstheme="minorHAnsi"/>
                <w:sz w:val="24"/>
              </w:rPr>
              <w:t xml:space="preserve"> po zadan</w:t>
            </w:r>
            <w:r w:rsidR="001B1AA7" w:rsidRPr="001B1AA7">
              <w:rPr>
                <w:rFonts w:cstheme="minorHAnsi"/>
                <w:sz w:val="24"/>
              </w:rPr>
              <w:t>i</w:t>
            </w:r>
            <w:r w:rsidRPr="001B1AA7">
              <w:rPr>
                <w:rFonts w:cstheme="minorHAnsi"/>
                <w:sz w:val="24"/>
              </w:rPr>
              <w:t>m element</w:t>
            </w:r>
            <w:r w:rsidR="001B1AA7" w:rsidRPr="001B1AA7">
              <w:rPr>
                <w:rFonts w:cstheme="minorHAnsi"/>
                <w:sz w:val="24"/>
              </w:rPr>
              <w:t>ima</w:t>
            </w:r>
            <w:r w:rsidRPr="001B1AA7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</w:tcPr>
          <w:p w14:paraId="400E1E93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Djelomično razgovara u skladu sa svojim interesima i potrebama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8B7D0D4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3ED356A4" w14:textId="77777777" w:rsidR="00D74C65" w:rsidRPr="008B5F3D" w:rsidRDefault="00D74C65" w:rsidP="00D74C65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Razgovara u skladu sa svojim interesima i potrebama uz poticaj i dodatna pitanja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CAFB4B5" w14:textId="77777777" w:rsidR="00D74C65" w:rsidRPr="00C967A0" w:rsidRDefault="00D74C65" w:rsidP="00D74C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0BB46983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razgovor  u skladu sa svojim interesima i potrebama uz manji poticaj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3406D54" w14:textId="77777777" w:rsidR="00D74C65" w:rsidRPr="00C967A0" w:rsidRDefault="00D74C65" w:rsidP="00D74C65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poticaja razgovara u skladu sa svojim interesima i potrebama te primjenjuje pravilnu jezičnu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D575D1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A7F9FCF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jednostavna pitanja; </w:t>
            </w:r>
          </w:p>
          <w:p w14:paraId="1D22A38A" w14:textId="77777777" w:rsidR="001B1AA7" w:rsidRPr="00C967A0" w:rsidRDefault="001B1AA7" w:rsidP="001B1AA7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4E8A8B8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jednostavna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9D6E8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Postavlja jednostavna pitanja uz stalni poticaj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EA679DA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139D723F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348A65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6CADFE4F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0210B0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6C4710AB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3E9DB8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9A3337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cjelovitom rečenicom;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AB76F6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cjelovitom rečenicom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F74C4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cstheme="minorHAnsi"/>
                <w:sz w:val="24"/>
                <w:szCs w:val="24"/>
              </w:rPr>
              <w:t>Na postavljena pitanja odgovara kratkom, gramatički nepravilnom i nepotpunom rečenicom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6C2F3BEC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Odgovara na postavljena pitanja kratkim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B1AB9D4" w14:textId="77777777" w:rsidR="001B1AA7" w:rsidRPr="00C967A0" w:rsidRDefault="001B1AA7" w:rsidP="001B1AA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7B57E5D6" w14:textId="77777777" w:rsidR="001B1AA7" w:rsidRPr="00C967A0" w:rsidRDefault="001B1AA7" w:rsidP="001B1AA7">
            <w:pPr>
              <w:rPr>
                <w:rFonts w:cstheme="minorHAnsi"/>
                <w:b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76192B44" w14:textId="77777777" w:rsidR="001B1AA7" w:rsidRPr="001B7D64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1B1AA7" w:rsidRPr="00B4176C" w14:paraId="7EBE1BA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3BCF161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upotrebljava riječi: molim, hvala, oprosti, izvoli; </w:t>
            </w:r>
          </w:p>
          <w:p w14:paraId="4284E404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F2C35C1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371DDF"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riječi: molim, hvala, oprosti, izvoli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E17382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ne shvaćajući njihovo značenje u aktivnosti govorenja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14:paraId="3BD31B59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bez dodatnog konteksta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CCCE89E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4C04D395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uz kraće dodatno pojašnjenje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035E15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E124A6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8B5F3D">
              <w:rPr>
                <w:rFonts w:cstheme="minorHAnsi"/>
                <w:sz w:val="24"/>
                <w:szCs w:val="24"/>
              </w:rPr>
              <w:t>potrebljava riječi: molim, hvala, oprosti i izvoli jasno i uz pojašnjenje i te su riječi dio  svakodnevne samostalne komunikacije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7E93CE7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E36B5C5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više cjelovitih rečenica tematski povezanih u cjelinu; </w:t>
            </w:r>
          </w:p>
          <w:p w14:paraId="73E82F17" w14:textId="77777777" w:rsidR="001B1AA7" w:rsidRPr="00381332" w:rsidRDefault="001B1AA7" w:rsidP="001B1AA7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D636E1B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više cjelovitih rečenica tematski povezanih u cjelinu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3D94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cstheme="minorHAnsi"/>
                <w:sz w:val="24"/>
                <w:szCs w:val="24"/>
              </w:rPr>
              <w:t>Rečenice povezuje u kraću cjelinu isključivo uz predložak i navođenje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F32451E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69253B6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cjelinu uz dodatna pitanja i sugestije učitelja.</w:t>
            </w:r>
          </w:p>
          <w:p w14:paraId="06A22F5C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16FF7F6B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eastAsia="Times New Roman" w:cstheme="minorHAnsi"/>
                <w:sz w:val="24"/>
                <w:szCs w:val="24"/>
                <w:lang w:eastAsia="hr-HR"/>
              </w:rPr>
              <w:t>Govori više cjelovitih rečenica tematski povezanih u cjelinu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2C7D8AD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7D05684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B5F3D">
              <w:rPr>
                <w:rFonts w:cstheme="minorHAnsi"/>
                <w:sz w:val="24"/>
                <w:szCs w:val="24"/>
              </w:rPr>
              <w:t>Inicira razgovor koji povezuje u cjelinu bez poticaja i navođenja te rečenice suvislo i jasno povezuje u tematsku cjelinu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B1AA7" w:rsidRPr="00B4176C" w14:paraId="2FB50F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653E4C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izgovora glasove i naglašava riječi u skladu s jezičnim razvojem;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139597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izgovora glasove i naglašava riječi u skladu s jezičnim razvojem“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5EB39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cstheme="minorHAnsi"/>
                <w:sz w:val="24"/>
                <w:szCs w:val="24"/>
              </w:rPr>
              <w:t xml:space="preserve">Djelomično </w:t>
            </w: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501CC415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A9B28C0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7746C3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3E267CD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u skladu s jezičnim razvojem.</w:t>
            </w:r>
          </w:p>
        </w:tc>
      </w:tr>
      <w:tr w:rsidR="001B1AA7" w:rsidRPr="00B4176C" w14:paraId="25C15DC8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02CB7CA" w14:textId="77777777" w:rsidR="001B1AA7" w:rsidRPr="003E32F7" w:rsidRDefault="001B1AA7" w:rsidP="001B1AA7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intonira rečenicu s obzirom na priopćajnu svrhu i poredak riječi u rečenici u skladu s jezičnim razvojem i dobi; </w:t>
            </w:r>
          </w:p>
          <w:p w14:paraId="5E93ABAE" w14:textId="77777777" w:rsidR="001B1AA7" w:rsidRPr="00381332" w:rsidRDefault="001B1AA7" w:rsidP="001B1AA7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22E103F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321928" w14:textId="77777777" w:rsidR="001B1AA7" w:rsidRPr="007257D0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Greške u intonaciji kao i netočan poredak riječi u rečenici uočava isključivo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modela.</w:t>
            </w:r>
          </w:p>
          <w:p w14:paraId="48FBC5F5" w14:textId="77777777" w:rsidR="001B1AA7" w:rsidRPr="009778EA" w:rsidRDefault="001B1AA7" w:rsidP="001B1AA7">
            <w:pPr>
              <w:pStyle w:val="Odlomakpopis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DE62B35" w14:textId="77777777" w:rsidR="001B1AA7" w:rsidRPr="009778EA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147CFB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70B4BE0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AAE0A" w14:textId="77777777" w:rsidR="001B1AA7" w:rsidRPr="007257D0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57D0">
              <w:rPr>
                <w:rFonts w:eastAsia="Times New Roman" w:cstheme="minorHAnsi"/>
                <w:sz w:val="24"/>
                <w:szCs w:val="24"/>
                <w:lang w:eastAsia="hr-HR"/>
              </w:rPr>
              <w:t>Spretno, samostalno i točno intonira rečenicu s obzirom na priopćajnu svrhu i poredak riječi u rečenici u skladu s jezičnim razvojem i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2A38210" w14:textId="77777777" w:rsidR="001B1AA7" w:rsidRPr="007257D0" w:rsidRDefault="001B1AA7" w:rsidP="001B1AA7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B1AA7" w:rsidRPr="00B4176C" w14:paraId="271269B6" w14:textId="77777777" w:rsidTr="00D74C65">
        <w:tc>
          <w:tcPr>
            <w:tcW w:w="2680" w:type="dxa"/>
            <w:tcBorders>
              <w:bottom w:val="single" w:sz="18" w:space="0" w:color="auto"/>
              <w:right w:val="double" w:sz="12" w:space="0" w:color="auto"/>
            </w:tcBorders>
          </w:tcPr>
          <w:p w14:paraId="06377D74" w14:textId="77777777" w:rsidR="001B1AA7" w:rsidRPr="003E32F7" w:rsidRDefault="001B1AA7" w:rsidP="001B1AA7">
            <w:pPr>
              <w:ind w:left="37"/>
              <w:rPr>
                <w:rFonts w:cstheme="minorHAnsi"/>
                <w:sz w:val="24"/>
                <w:szCs w:val="24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8" w:space="0" w:color="auto"/>
            </w:tcBorders>
          </w:tcPr>
          <w:p w14:paraId="19D47CAC" w14:textId="77777777" w:rsidR="001B1AA7" w:rsidRPr="001B1AA7" w:rsidRDefault="001B1AA7" w:rsidP="001B1AA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poštuje pravila uljudnoga ophođenja tijekom razgovora“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07BF8870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uz stalno podsjećanje na norme lijepoga ponašanja.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</w:tcBorders>
          </w:tcPr>
          <w:p w14:paraId="59E1DBC5" w14:textId="77777777" w:rsidR="001B1AA7" w:rsidRPr="008B5F3D" w:rsidRDefault="001B1AA7" w:rsidP="001B1A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</w:tcBorders>
          </w:tcPr>
          <w:p w14:paraId="48B8FF6A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7C2B6018" w14:textId="77777777" w:rsidR="001B1AA7" w:rsidRPr="008B5F3D" w:rsidRDefault="001B1AA7" w:rsidP="001B1AA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uljudnoga ophođenja tijekom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spretno i argumentirano.</w:t>
            </w:r>
          </w:p>
        </w:tc>
      </w:tr>
      <w:tr w:rsidR="001B1AA7" w:rsidRPr="00B4176C" w14:paraId="25025F0D" w14:textId="77777777" w:rsidTr="00D74C65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6E41AA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2. Učenik sluša jednostavne tekstove, točno izgovara glasove, </w:t>
            </w:r>
          </w:p>
          <w:p w14:paraId="08D9C25F" w14:textId="77777777" w:rsidR="001B1AA7" w:rsidRPr="00614DA8" w:rsidRDefault="001B1AA7" w:rsidP="001B1AA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riječi i rečenice na temelju slušanoga teksta.</w:t>
            </w:r>
          </w:p>
        </w:tc>
      </w:tr>
      <w:tr w:rsidR="001B1AA7" w:rsidRPr="00D74C65" w14:paraId="56675363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053376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94297B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80837F0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E56CD5F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311B7E3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9C85B67" w14:textId="77777777" w:rsidR="001B1AA7" w:rsidRPr="00D74C65" w:rsidRDefault="001B1AA7" w:rsidP="001B1AA7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24A528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4F6D60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izvora; </w:t>
            </w:r>
          </w:p>
          <w:p w14:paraId="1C7EAFC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2B27B6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jednostavne tekstove iz različitih izvora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699F3B98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uz težu koncentraciju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BE2531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45A57CA7" w14:textId="77777777" w:rsid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jednostavne tekstove iz različitih izvora uz povremeno skretanje pažnje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sadržaj.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8ABE0D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DC9D12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82B22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Sluša jednostavne tekstove iz različitih izvora s aktivnom pažnjom i interakcijom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6F94A54" w14:textId="77777777" w:rsidR="00371DDF" w:rsidRPr="00381332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18E3160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6F1FA63F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slušanome tekstu; </w:t>
            </w:r>
          </w:p>
          <w:p w14:paraId="2C39A7CA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3AE6AF40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EDDECF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62D77FFD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55EDB9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B8D796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76F174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19EE98" w14:textId="77777777" w:rsidR="00371DDF" w:rsidRPr="00DE3AF1" w:rsidRDefault="00371DDF" w:rsidP="00371DD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4601BCE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5AD02DE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slušanome tekstu; sluša i </w:t>
            </w: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razumije uputu i postupa prema uputi; </w:t>
            </w:r>
          </w:p>
          <w:p w14:paraId="7F7EF02E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43D1040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slušanome tekstu; sluša i razumije uputu i postupa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49563E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 prema predlošku, a ne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samostalno; sluša i razumije jasnu i kratku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korak po </w:t>
            </w: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korak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14:paraId="322768F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jednostavna pitanja o slušanom tekstu; sluša i razumije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jednostavniju uputu i postupa prema njoj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F1CA55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2EBDE1E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pitanja o slušanome tekstu; sluša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razumije uputu i postupa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DB50A6D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5DD628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Inicira postavljanje pitanja o slu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šanome tekstu te ih produbljuje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sluša i </w:t>
            </w: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 uputu i postupa prema uputi brzo i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BED9F36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71DDF" w:rsidRPr="00B4176C" w14:paraId="59E52B8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BB98F90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ponavlja izgovor glasova i čestih riječi te intonira rečenice s obzirom na priopćajnu svrhu;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8C55B6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4F90C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847AE">
              <w:rPr>
                <w:rFonts w:eastAsia="Times New Roman" w:cstheme="minorHAnsi"/>
                <w:sz w:val="24"/>
                <w:szCs w:val="24"/>
                <w:lang w:eastAsia="hr-HR"/>
              </w:rPr>
              <w:t>Nakon višekratnog i učestalog ponavljanja čestih riječi i glasova iste ponavlja i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avilno intonira zadane rečenice.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572C5EA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ponavlja izgovor glasova i čestih riječi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1F79C0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8E8920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učestale glasove i riječi te primjenjuje pravilnu rečeničnu intonaciju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2F6A51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0E692A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Točno izgovora glasove i riječi hrvatskoga standardnog književnog jezika, te intonira rečenice s obzirom na priopćajnu svrhu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B4176C" w14:paraId="68215FD4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7C3A78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37FE6C1D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značenje riječi na temelju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686635C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spoznaje značenje riječi na temelju vođenog razgovora.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5C9E9D8E" w14:textId="77777777" w:rsidR="00371DDF" w:rsidRPr="006847A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 razgovora uz dodatna pojašnjenja.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0F4852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Spoznaje značenje riječi na temelju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15655AC" w14:textId="77777777" w:rsidR="00371DDF" w:rsidRPr="00DE3AF1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3AF1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koristi i produbljuje riječi na temelju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71DDF" w:rsidRPr="00835D2A" w14:paraId="46BE5BCC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6638A2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3. Učenik čita tekstove primjerene početnomu</w:t>
            </w:r>
          </w:p>
          <w:p w14:paraId="63978461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opismenjavanju i obilježjima jezičnoga razvoja.</w:t>
            </w:r>
          </w:p>
        </w:tc>
      </w:tr>
      <w:tr w:rsidR="00371DDF" w:rsidRPr="00D74C65" w14:paraId="77D4DFFB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FD483CB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6D0BEB0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1304BC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D77245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47B9C7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AED2AC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71DDF" w:rsidRPr="00B4176C" w14:paraId="60C3CBE6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CA195A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slovo od drugih znakova; prepoznaje slova;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F7BA22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slovo od drugih znakova; prepoznaje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3AC6B3D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Razlikuje slovo od drugih znakova uz dopunu i pojašnjenje, prepoznaje dio slova.</w:t>
            </w:r>
          </w:p>
        </w:tc>
        <w:tc>
          <w:tcPr>
            <w:tcW w:w="2552" w:type="dxa"/>
            <w:gridSpan w:val="2"/>
          </w:tcPr>
          <w:p w14:paraId="489AE88A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znakova; prepoznaje većinu slova.</w:t>
            </w:r>
          </w:p>
        </w:tc>
        <w:tc>
          <w:tcPr>
            <w:tcW w:w="2551" w:type="dxa"/>
            <w:gridSpan w:val="2"/>
          </w:tcPr>
          <w:p w14:paraId="79D7C6C1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slovo od drugih znakova i prepoznaje slova čineći manje greške.</w:t>
            </w:r>
          </w:p>
        </w:tc>
        <w:tc>
          <w:tcPr>
            <w:tcW w:w="2835" w:type="dxa"/>
          </w:tcPr>
          <w:p w14:paraId="65F0C509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Razlikuje sva slova i prepoznaje ih samostalno i bez poticaja.</w:t>
            </w:r>
          </w:p>
        </w:tc>
      </w:tr>
      <w:tr w:rsidR="00371DDF" w:rsidRPr="00B4176C" w14:paraId="008444C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2722A65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napisano slovo s glasom; povezuje glasove i slova u slogove i cjelovitu riječ te riječi u rečenicu;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D1377E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napisano slovo s glasom; povezuje glasove i slova u slogove i cjelovitu riječ te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4A853B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Teže povezuje napisano slovo s glasom; povremeno povezuje glasove i slova u slogove i cjelovitu riječ te riječi u rečenicu.</w:t>
            </w:r>
          </w:p>
        </w:tc>
        <w:tc>
          <w:tcPr>
            <w:tcW w:w="2552" w:type="dxa"/>
            <w:gridSpan w:val="2"/>
          </w:tcPr>
          <w:p w14:paraId="46E62BEF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 uz manje greške i dodatni poticaj.</w:t>
            </w:r>
          </w:p>
        </w:tc>
        <w:tc>
          <w:tcPr>
            <w:tcW w:w="2551" w:type="dxa"/>
            <w:gridSpan w:val="2"/>
          </w:tcPr>
          <w:p w14:paraId="07304CD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napisano slovo s glasom; povezuje glasove i slova u slogove i cjelovitu riječ te riječi u rečenicu.</w:t>
            </w:r>
          </w:p>
        </w:tc>
        <w:tc>
          <w:tcPr>
            <w:tcW w:w="2835" w:type="dxa"/>
          </w:tcPr>
          <w:p w14:paraId="62FF8AFF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povezuje napisano slovo s glasom; povezuje glasove i slova u slogove i cjelovitu riječ te riječi u rečenicu s lakoćom.</w:t>
            </w:r>
          </w:p>
        </w:tc>
      </w:tr>
      <w:tr w:rsidR="00371DDF" w:rsidRPr="00B4176C" w14:paraId="3348B38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4EA46F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čita riječi, rečenice, tekstove primjereno početnomu opismenjavanju; </w:t>
            </w:r>
          </w:p>
          <w:p w14:paraId="7D072DFC" w14:textId="77777777" w:rsidR="00371DDF" w:rsidRPr="00371DDF" w:rsidRDefault="00371DDF" w:rsidP="00371DDF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7C051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riječi, rečenice, tekstove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BDB6C5E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kraće riječi i rečenice metodom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2"/>
          </w:tcPr>
          <w:p w14:paraId="7BD90A0B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 čita riječi, rečenice i tekstove primjereno početnomu opismenjavanju.</w:t>
            </w:r>
          </w:p>
        </w:tc>
        <w:tc>
          <w:tcPr>
            <w:tcW w:w="2551" w:type="dxa"/>
            <w:gridSpan w:val="2"/>
          </w:tcPr>
          <w:p w14:paraId="5063352A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riječi, rečenice i tekstove primjereno početnomu opismenjavanju.</w:t>
            </w:r>
          </w:p>
        </w:tc>
        <w:tc>
          <w:tcPr>
            <w:tcW w:w="2835" w:type="dxa"/>
          </w:tcPr>
          <w:p w14:paraId="08FB7F20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Brzo i tečno čita rečenice i tekstove primjereno početnomu opismenjavanju.</w:t>
            </w:r>
          </w:p>
        </w:tc>
      </w:tr>
      <w:tr w:rsidR="00371DDF" w:rsidRPr="00B4176C" w14:paraId="26CD99E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71D52FD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jednostavna pitanja nakon čitanja teksta; </w:t>
            </w:r>
          </w:p>
          <w:p w14:paraId="0B0565D1" w14:textId="77777777" w:rsidR="00371DDF" w:rsidRPr="00371DDF" w:rsidRDefault="00371DDF" w:rsidP="00371DDF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91FB55A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jednostavna pitanja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07D20E8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cstheme="minorHAnsi"/>
                <w:sz w:val="24"/>
                <w:szCs w:val="24"/>
              </w:rPr>
              <w:t>Nakon čitanja teksta odgovara na jednostavna pitanja uz stalni poticaj i potpitanja.</w:t>
            </w:r>
          </w:p>
        </w:tc>
        <w:tc>
          <w:tcPr>
            <w:tcW w:w="2552" w:type="dxa"/>
            <w:gridSpan w:val="2"/>
          </w:tcPr>
          <w:p w14:paraId="5B64044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Odgovara na jednostavna pitanja nakon čitanja teksta.</w:t>
            </w:r>
          </w:p>
        </w:tc>
        <w:tc>
          <w:tcPr>
            <w:tcW w:w="2551" w:type="dxa"/>
            <w:gridSpan w:val="2"/>
          </w:tcPr>
          <w:p w14:paraId="2704E0C7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većoj mjeri potpuno odgovara na postavljena pitanja cjelovitom rečenicom čineći manje greške.</w:t>
            </w:r>
          </w:p>
        </w:tc>
        <w:tc>
          <w:tcPr>
            <w:tcW w:w="2835" w:type="dxa"/>
          </w:tcPr>
          <w:p w14:paraId="012FEE1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 potpunosti odgovara na postavljena pitanja cjelovitom rečenicom koju produbljuje i proširuje.</w:t>
            </w:r>
          </w:p>
        </w:tc>
      </w:tr>
      <w:tr w:rsidR="00371DDF" w:rsidRPr="00B4176C" w14:paraId="20B144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8954F6A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primjereno početnom opismenjavanju; </w:t>
            </w:r>
          </w:p>
          <w:p w14:paraId="53147275" w14:textId="77777777" w:rsidR="00371DDF" w:rsidRPr="00371DDF" w:rsidRDefault="00371DDF" w:rsidP="00371DDF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77C5AC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primjereno početnom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E74926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Postavlja jednostavna pitanja uz stalni poticaj.</w:t>
            </w:r>
          </w:p>
          <w:p w14:paraId="5EEE25B2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</w:tcPr>
          <w:p w14:paraId="7129174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i primjenjuje upitne riječi.</w:t>
            </w:r>
          </w:p>
          <w:p w14:paraId="506EAAB3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2"/>
          </w:tcPr>
          <w:p w14:paraId="40977FF3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koja uz poticaj proširuje i pravilno koristi upitne riječi.</w:t>
            </w:r>
          </w:p>
          <w:p w14:paraId="0F146ED6" w14:textId="77777777" w:rsidR="00371DDF" w:rsidRPr="00D76E7E" w:rsidRDefault="00371DDF" w:rsidP="00371D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</w:tcPr>
          <w:p w14:paraId="1DECCE41" w14:textId="77777777" w:rsidR="00371DDF" w:rsidRPr="00D76E7E" w:rsidRDefault="00371DDF" w:rsidP="00371DDF">
            <w:pPr>
              <w:rPr>
                <w:rFonts w:cstheme="minorHAnsi"/>
                <w:b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formulira upitne rečenice bez poticaja i pomoći, upitne riječi koristi jezično  ispravno i u duhu jezika govorenja.</w:t>
            </w:r>
          </w:p>
        </w:tc>
      </w:tr>
      <w:tr w:rsidR="00371DDF" w:rsidRPr="00B4176C" w14:paraId="0887C372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B90F412" w14:textId="77777777" w:rsidR="00371DDF" w:rsidRPr="00371DDF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71DDF">
              <w:rPr>
                <w:rFonts w:eastAsia="Times New Roman" w:cstheme="minorHAnsi"/>
                <w:sz w:val="24"/>
                <w:szCs w:val="24"/>
                <w:lang w:eastAsia="hr-HR"/>
              </w:rPr>
              <w:t>prikazuje i čita podatke u grafičkim prikazima i tekstovima drugih nastavnih predmeta (npr. Matematika, Priroda i društvo...)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12F03733" w14:textId="77777777" w:rsidR="00371DDF" w:rsidRPr="001B1AA7" w:rsidRDefault="00371DDF" w:rsidP="00371DD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71D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i čita podatke u grafičkim prikazima i teksto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vima drugih nastavnih predmeta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825F25" w14:textId="77777777" w:rsidR="00371DDF" w:rsidRPr="00D76E7E" w:rsidRDefault="00371DDF" w:rsidP="00371DDF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888CA16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2BD77F2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AF6377" w14:textId="77777777" w:rsidR="00371DDF" w:rsidRPr="00D76E7E" w:rsidRDefault="00371DDF" w:rsidP="00371DD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371DDF" w:rsidRPr="00B4176C" w14:paraId="40425970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619F84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A. 1. 4. Učenik piše školskim formalnim pismom slova, riječi </w:t>
            </w:r>
          </w:p>
          <w:p w14:paraId="4B316025" w14:textId="77777777" w:rsidR="00371DDF" w:rsidRPr="00614DA8" w:rsidRDefault="00371DDF" w:rsidP="00371DD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kratke rečenice u skladu s jezičnim razvojem.</w:t>
            </w:r>
          </w:p>
        </w:tc>
      </w:tr>
      <w:tr w:rsidR="00371DDF" w:rsidRPr="00D74C65" w14:paraId="1E39C8C7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6DEA0A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B85EFF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211C8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5124BD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7FB467E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CC35D3" w14:textId="77777777" w:rsidR="00371DDF" w:rsidRPr="00D74C65" w:rsidRDefault="00371DDF" w:rsidP="00371DDF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18BF8859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29D84E2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slovom;  razlikuje slova od drugih znakova; povezuje glasove i slova u cjelovitu riječ, a riječi u rečenicu;</w:t>
            </w:r>
          </w:p>
          <w:p w14:paraId="6A3A785E" w14:textId="77777777" w:rsidR="002B2629" w:rsidRPr="002B2629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0289E50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glas s odgovarajućim slovom;  razlikuje slova od drugih znakova; povezuje glasove i slova u cjelovitu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riječ, a riječi 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14E600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 određene glasove  s odgovarajućim slovima čineći greške;  razlikuje neka slova od drugih znakova; povezuje glasove i slova u cjelovitu riječ, a riječi u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rečenicu uz pomoć i poticaj.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</w:tcBorders>
          </w:tcPr>
          <w:p w14:paraId="06C75E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povezuje glas s odgovarajućim slovom te razlikuje slova od drugih znakova; povezuje glasove i slova u cjelovitu riječ, a riječi u rečenicu uz povremena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slovkanja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slogovno čitanje.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2991E7F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glas s odgovarajućim slovom;  razlikuje slova od drugih znakova; povezuje glasove i slova u cjelovitu riječ, a riječi u rečenicu.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5D7CD33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Povezuje glas s odgovarajućim slovom točno i pravovremeno;  razlikuje slova od drugih znakova bez greške; povezuje glasove i slova u cjelovitu riječ, a riječi u rečenicu ispravno i jasno.</w:t>
            </w:r>
          </w:p>
        </w:tc>
      </w:tr>
      <w:tr w:rsidR="002B2629" w:rsidRPr="00B4176C" w14:paraId="5CD46AF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6DE8DFC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velika i mala slova školskoga formalnog pisma; </w:t>
            </w:r>
          </w:p>
          <w:p w14:paraId="22F9B33F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5E424A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školskoga formalnog pisma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21F8E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Griješi u pisanju velikih i malih slova školskog formalnog pisma jer ne poznaje sva usvojena slova školskog formalnog pisma.</w:t>
            </w:r>
          </w:p>
        </w:tc>
        <w:tc>
          <w:tcPr>
            <w:tcW w:w="2552" w:type="dxa"/>
            <w:gridSpan w:val="2"/>
          </w:tcPr>
          <w:p w14:paraId="0155D471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školskoga formalnog pisma uz greške i zamjenu slova.</w:t>
            </w:r>
          </w:p>
        </w:tc>
        <w:tc>
          <w:tcPr>
            <w:tcW w:w="2551" w:type="dxa"/>
            <w:gridSpan w:val="2"/>
          </w:tcPr>
          <w:p w14:paraId="54C39A7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školskoga formalnog pisma uz manja odstupanja (prelazi redove). </w:t>
            </w:r>
          </w:p>
        </w:tc>
        <w:tc>
          <w:tcPr>
            <w:tcW w:w="2835" w:type="dxa"/>
          </w:tcPr>
          <w:p w14:paraId="6F098F8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velika i mala slova školskoga formalnog pisma.</w:t>
            </w:r>
          </w:p>
        </w:tc>
      </w:tr>
      <w:tr w:rsidR="002B2629" w:rsidRPr="00B4176C" w14:paraId="6C66C73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C174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prepisuje riječi i rečenice; </w:t>
            </w:r>
          </w:p>
          <w:p w14:paraId="05604AA7" w14:textId="77777777" w:rsidR="002B2629" w:rsidRPr="002B2629" w:rsidRDefault="002B2629" w:rsidP="002B2629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1C88F6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BF2A39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Prep</w:t>
            </w:r>
            <w:r>
              <w:rPr>
                <w:rFonts w:cstheme="minorHAnsi"/>
                <w:sz w:val="24"/>
                <w:szCs w:val="24"/>
              </w:rPr>
              <w:t xml:space="preserve">isuje jednostavnije riječi i rečenice nepravilno pišući </w:t>
            </w:r>
            <w:r w:rsidRPr="00D76E7E">
              <w:rPr>
                <w:rFonts w:cstheme="minorHAnsi"/>
                <w:sz w:val="24"/>
                <w:szCs w:val="24"/>
              </w:rPr>
              <w:t>velika i mala zadana slova u zadatcima.</w:t>
            </w:r>
          </w:p>
        </w:tc>
        <w:tc>
          <w:tcPr>
            <w:tcW w:w="2552" w:type="dxa"/>
            <w:gridSpan w:val="2"/>
          </w:tcPr>
          <w:p w14:paraId="27C392E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bez naglaska na urednost napisanoga.</w:t>
            </w:r>
          </w:p>
        </w:tc>
        <w:tc>
          <w:tcPr>
            <w:tcW w:w="2551" w:type="dxa"/>
            <w:gridSpan w:val="2"/>
          </w:tcPr>
          <w:p w14:paraId="14E7FC6B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vodeći računa o obliku slova i rečeničnim znakovima.</w:t>
            </w:r>
          </w:p>
        </w:tc>
        <w:tc>
          <w:tcPr>
            <w:tcW w:w="2835" w:type="dxa"/>
          </w:tcPr>
          <w:p w14:paraId="22CB4D7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Pravilno i uredno prepisuje riječi i rečenice vodeći računa o obliku slova i rečeničnim znakovima.</w:t>
            </w:r>
          </w:p>
        </w:tc>
      </w:tr>
      <w:tr w:rsidR="002B2629" w:rsidRPr="00B4176C" w14:paraId="4263A5FD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5305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piše riječi i rečenice samo naučenim slovima;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B7B35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samo naučenim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C24353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>Povremeno samostalno piše riječi i rečenice samo s nekim naučenim slovima, izostavlja slova koja nisu naučena ili ih mijenja s nekim drugim slovima.</w:t>
            </w:r>
          </w:p>
        </w:tc>
        <w:tc>
          <w:tcPr>
            <w:tcW w:w="2552" w:type="dxa"/>
            <w:gridSpan w:val="2"/>
          </w:tcPr>
          <w:p w14:paraId="4B9D7AEE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prema uputama i uz pojašnjenja.</w:t>
            </w:r>
          </w:p>
        </w:tc>
        <w:tc>
          <w:tcPr>
            <w:tcW w:w="2551" w:type="dxa"/>
            <w:gridSpan w:val="2"/>
          </w:tcPr>
          <w:p w14:paraId="7381DAA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samo naučenim slovima uz greške u pisanju nekih slova.</w:t>
            </w:r>
          </w:p>
        </w:tc>
        <w:tc>
          <w:tcPr>
            <w:tcW w:w="2835" w:type="dxa"/>
          </w:tcPr>
          <w:p w14:paraId="57ADD22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 naučenim slovima točno, lako i pravovremeno jer je usvojio zadana slova školskog formalnog pisma te ih piše pravilno primjenjujući dosad obrađena jezična pravila u pisanju.</w:t>
            </w:r>
          </w:p>
        </w:tc>
      </w:tr>
      <w:tr w:rsidR="002B2629" w:rsidRPr="00B4176C" w14:paraId="25A971C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3E3BEDE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oblikuje kratak pisani tekst primjeren početnomu opismenjavanju; </w:t>
            </w:r>
          </w:p>
          <w:p w14:paraId="531E09F6" w14:textId="77777777" w:rsidR="002B2629" w:rsidRPr="002B2629" w:rsidRDefault="002B2629" w:rsidP="002B2629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2710EDD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oblikuje kratak pisani tekst primjeren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6540E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navođenje oblikuje kratak pisani tekst ne vodeći računa o primjeni pravopisnih pravila.</w:t>
            </w:r>
          </w:p>
        </w:tc>
        <w:tc>
          <w:tcPr>
            <w:tcW w:w="2552" w:type="dxa"/>
            <w:gridSpan w:val="2"/>
          </w:tcPr>
          <w:p w14:paraId="61C5B24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u formi odgovora na postavljena pitanja.</w:t>
            </w:r>
          </w:p>
        </w:tc>
        <w:tc>
          <w:tcPr>
            <w:tcW w:w="2551" w:type="dxa"/>
            <w:gridSpan w:val="2"/>
          </w:tcPr>
          <w:p w14:paraId="7854931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Oblikuje kratak pisani tekst primjeren početnomu opismenjavanju.</w:t>
            </w:r>
          </w:p>
        </w:tc>
        <w:tc>
          <w:tcPr>
            <w:tcW w:w="2835" w:type="dxa"/>
          </w:tcPr>
          <w:p w14:paraId="5F9D03D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oblikuje pisani tekst razrađujući priču i vodeći računa o urednosti i strukturi fabule.</w:t>
            </w:r>
          </w:p>
        </w:tc>
      </w:tr>
      <w:tr w:rsidR="002B2629" w:rsidRPr="00B4176C" w14:paraId="65989FE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07E9FE1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naselja ili mjesta u užem okružju;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C86A9B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ističe pisanje velikog početnog slova: prva riječ u rečenici, vlastita imena i prezimena ljudi i imena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naselja ili mjesta u užem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7AE9D7D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lastRenderedPageBreak/>
              <w:t xml:space="preserve">Metodom pokušaja i pogrešaka piše veliko početno slovo u rečenici, imenima i prezimenima ljudi te </w:t>
            </w:r>
            <w:r w:rsidRPr="00D76E7E">
              <w:rPr>
                <w:rFonts w:cstheme="minorHAnsi"/>
                <w:sz w:val="24"/>
                <w:szCs w:val="24"/>
              </w:rPr>
              <w:lastRenderedPageBreak/>
              <w:t>naseljenih mjesta u okružju.</w:t>
            </w:r>
          </w:p>
        </w:tc>
        <w:tc>
          <w:tcPr>
            <w:tcW w:w="2552" w:type="dxa"/>
            <w:gridSpan w:val="2"/>
          </w:tcPr>
          <w:p w14:paraId="60DCB4C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 (prva riječ u rečenici, vlastita imena i prezimena ljudi i imena naselja ili mjesta u užem okružju)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na poznatim primjerima. Pravopisna pravila ne prenosi na ostale primjere.</w:t>
            </w:r>
          </w:p>
        </w:tc>
        <w:tc>
          <w:tcPr>
            <w:tcW w:w="2551" w:type="dxa"/>
            <w:gridSpan w:val="2"/>
          </w:tcPr>
          <w:p w14:paraId="0E11080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Ističe pisanje velikog početnog slova (prva riječ u rečenici, vlastita imena i prezimena ljudi i imena naselja ili mjesta u užem okružju)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primjenjujući naučena pravopisna pravila.</w:t>
            </w:r>
          </w:p>
        </w:tc>
        <w:tc>
          <w:tcPr>
            <w:tcW w:w="2835" w:type="dxa"/>
          </w:tcPr>
          <w:p w14:paraId="3E6C8E3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Promatrajući primjere samostalno donosi pravopisna pravila za pisanje velikog početnog slova (prva riječ u rečenici, vlastita imena i prezimena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ljudi i imena naselja ili mjesta u užem okružju) te ih koristi u pisanju.</w:t>
            </w:r>
          </w:p>
        </w:tc>
      </w:tr>
      <w:tr w:rsidR="002B2629" w:rsidRPr="00B4176C" w14:paraId="554F515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B3A7B04" w14:textId="77777777" w:rsidR="002B2629" w:rsidRPr="002B2629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rečenični znak na kraju rečenice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D8E2117" w14:textId="77777777" w:rsidR="002B2629" w:rsidRPr="001B1AA7" w:rsidRDefault="002B2629" w:rsidP="002B262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rečenični znak na kraju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986AF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Uz stalna podsjećanja piše rečenični znak na kraju rečenice.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024D3AA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 uz povremena podsjećanja.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67D03B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Piše rečenični znak na kraju rečenice.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A89D8C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određuje vrstu rečenice te analogno tome zaključuje koji znak staviti.</w:t>
            </w:r>
          </w:p>
        </w:tc>
      </w:tr>
      <w:tr w:rsidR="002B2629" w:rsidRPr="00B4176C" w14:paraId="374FEF63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07622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5. Učenik upotrebljava riječi, sintagme i</w:t>
            </w:r>
          </w:p>
          <w:p w14:paraId="49F0D609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rečenice u točnome značenju u uobičajenim komunikacijskim situacijama.</w:t>
            </w:r>
          </w:p>
        </w:tc>
      </w:tr>
      <w:tr w:rsidR="002B2629" w:rsidRPr="00D74C65" w14:paraId="5A7E0F78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09F73D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2B045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D539C7C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A71112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346B91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37106E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F343F24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12461AF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izabire riječi kojima razumije značenje i njima oblikuje sintagme i rečenice;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BC45069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riječi kojima razumije značenje i njima oblikuje sintagme i rečenice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4DC42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isključivo poznate  riječi kojima razumije značenje i njima oblikuje sintagme i rečenice uz više vremena i pomoći.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6BF21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Povremeno izabire riječi kojima razumije značenje i njima oblikuje sintagme i rečenice uz dodatne upute.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339DA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A349B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Izabire riječi kojima razumije značenje i njima oblikuje sintagme i rečenice s lakoćom i sigurnošću u izvedbu.</w:t>
            </w:r>
          </w:p>
        </w:tc>
      </w:tr>
      <w:tr w:rsidR="002B2629" w:rsidRPr="00B4176C" w14:paraId="7EAC6780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67029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objašnjenje za značenje riječi koje ne razumije;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DB7C1A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traži objašnjenje za značenje riječi koje ne razumije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334C717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objašnjenje za značenje riječi koje ne razumije, ali mu je i tada potrebno dodatno pojasniti i približiti nepoznate riječi.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C6886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traži objašnjenje za značenje riječi koje ne razumije isključivo od učitelja.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6CE4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 značenje riječi koje ne razumije od učitelja, ali s rječnikom i drugim medijima koristi uz pomoć i upute.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57FB0BF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 istražuje značenja nepoznatih riječi koristeći se rječnikom ili digitalnim medijima.</w:t>
            </w:r>
          </w:p>
        </w:tc>
      </w:tr>
      <w:tr w:rsidR="002B2629" w:rsidRPr="00B4176C" w14:paraId="638B6ED7" w14:textId="77777777" w:rsidTr="0048729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0B8AB8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objašnjava vlastitim riječima značenje nepoznatih riječi nakon vođenoga razgovora;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D57A00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B644F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 uz pojašnjavanja i pojednostavljeni vođeni razgovor.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7F9D7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nekih nepoznatih riječi nakon vođenoga razgovora.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C8450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vlastitim riječima značenje nepoznatih riječi nakon vođenoga razgovora uz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 u značenju riječi.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B0E02B9" w14:textId="77777777" w:rsidR="002B2629" w:rsidRPr="00381332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2F05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vlastitim riječima značenje nepoznatih riječi nakon vođenoga razgovora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primjenjujući pravilnu intonaciju i produbljuje svojim primjerom.</w:t>
            </w:r>
          </w:p>
        </w:tc>
      </w:tr>
      <w:tr w:rsidR="002B2629" w:rsidRPr="00B4176C" w14:paraId="44B90748" w14:textId="77777777" w:rsidTr="00D74C65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2813C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traži nepoznate riječi u dječjem rječniku </w:t>
            </w:r>
            <w:proofErr w:type="spellStart"/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poznavajući</w:t>
            </w:r>
            <w:proofErr w:type="spellEnd"/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abecedni </w:t>
            </w: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poredak riječi i čita s razumijevanjem objašnjenje značenja riječi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78BCC27" w14:textId="77777777" w:rsidR="002B2629" w:rsidRDefault="002B2629" w:rsidP="002B2629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traži nepoznate riječi 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dječjem rječniku </w:t>
            </w:r>
            <w:proofErr w:type="spellStart"/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poznavajući</w:t>
            </w:r>
            <w:proofErr w:type="spellEnd"/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abecedni poredak riječi i čita s razumijevanjem objašnjenje značenja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923CE9C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uz pomoć i predložak 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riječi. Čita 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slovkanjem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objašnjenje značenja riječi i razumije nakon višekratnog ponavljanja.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DB9F35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lakše i kraće  nepoznate riječi u dječjem rječniku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poredak riječi čineći manje greške i relativno uspješno čita s razumijevanjem objašnjenje značenja riječi.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1BA159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većinom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abecedni poredak riječi i čita s razumijevanjem objašnjenje značenja riječi uz poneko slogovno čitanje.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1ADA534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Traži nepoznate riječi u dječjem rječniku </w:t>
            </w:r>
            <w:proofErr w:type="spellStart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poznavajući</w:t>
            </w:r>
            <w:proofErr w:type="spellEnd"/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abecedni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poredak riječi i čita s razumijevanjem objašnjenje značenja riječi te povezuje novo sa već naučenim u smislenu cjelinu.</w:t>
            </w:r>
          </w:p>
        </w:tc>
      </w:tr>
      <w:tr w:rsidR="002B2629" w:rsidRPr="00B4176C" w14:paraId="71F018F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593C1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 1. 6. Učenik prepoznaje razliku između</w:t>
            </w:r>
          </w:p>
          <w:p w14:paraId="3F63C7AD" w14:textId="77777777" w:rsidR="002B2629" w:rsidRPr="00B60E60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60E6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mjesnoga govora i standardnoga hrvatskog jezika.</w:t>
            </w:r>
          </w:p>
        </w:tc>
      </w:tr>
      <w:tr w:rsidR="002B2629" w:rsidRPr="00D74C65" w14:paraId="100659B3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FA321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5F7F8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AC5794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BA8943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D4AFECF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11E3C9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59AC5C3B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ABE564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različitost u riječima (izraznu i sadržajnu) između mjesnoga govora i standardnoga hrvatskog jezika;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38C2478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različitost u riječima (izraznu i sadržajnu) između mjesnoga govora i standardnoga hrvatskog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FBBB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kratkim i učeniku poznatim riječima (izraznu i sadržajnu) između mjesnoga govora i standardnoga  hrvatskog jezika.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DB1A7E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Ponekad prepoznaje različitost u riječima (izraznu i sadržajnu) između mjesnoga govora i standardnoga  hrvatskog jezika uz zadani predložak.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38276B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 prema zadanom primjeru.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F116714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različitost u riječima (izraznu i sadržajnu) između mjesnoga govora i standardnoga  hrvatskog jezika.</w:t>
            </w:r>
          </w:p>
        </w:tc>
      </w:tr>
      <w:tr w:rsidR="002B2629" w:rsidRPr="00B4176C" w14:paraId="26AEAA38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45B27EA" w14:textId="77777777" w:rsidR="002B2629" w:rsidRPr="003E32F7" w:rsidRDefault="002B2629" w:rsidP="002B2629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32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naglasnu različitost riječi u mjesnome govoru i standardnome hrvatskome jeziku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81705BC" w14:textId="77777777" w:rsidR="002B2629" w:rsidRDefault="002B2629" w:rsidP="002B2629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naglasnu različitost riječi u mjesnome govoru i standardnome hrvatskome jeziku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43F350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teže prepoznaje naglasnu različitost riječi u mjesnome govoru i standardnome hrvatskome jeziku. 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D9FAD6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u poznatim riječima i učeniku lako razumljivim riječima i izrazima uz dodatna pojašnjenja nekih riječi.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2078B51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čineći poneke greške.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C8FD6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Prepoznaje naglasnu različitost riječi u mjesnome govoru i standardnome hrvatskome jeziku točno i lako.</w:t>
            </w:r>
          </w:p>
        </w:tc>
      </w:tr>
      <w:tr w:rsidR="002B2629" w:rsidRPr="00B4176C" w14:paraId="537F5B84" w14:textId="77777777" w:rsidTr="00D74C65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C4F09A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 1. 7.  Učenik prepoznaje glasovnu strukturu riječi te glasovno analizira i sintetizira riječi</w:t>
            </w:r>
          </w:p>
          <w:p w14:paraId="3F4EF7A5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primjereno početnomu opismenjavanju.</w:t>
            </w:r>
          </w:p>
        </w:tc>
      </w:tr>
      <w:tr w:rsidR="002B2629" w:rsidRPr="00D74C65" w14:paraId="2F609AA2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7E6CA57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BED6151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BB47F9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51CB5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FEB3256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F6B3E8" w14:textId="77777777" w:rsidR="002B2629" w:rsidRPr="00D74C65" w:rsidRDefault="002B2629" w:rsidP="002B262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B2629" w:rsidRPr="00B4176C" w14:paraId="0D323104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818FA0A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glasovnu strukturu riječi; uočava </w:t>
            </w: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početni, središnji i završni glas u riječi;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D2C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glasovnu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strukturu riječi; uočava početni, središnji i završni glas u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E1D0D3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 uz upute i primjere;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početni, središnji i završni glas u riječi korak po korak.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2C14CE59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riječi; uočava početni, središnji i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završni glas u riječi čineći greške.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53CFFCE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glasovnu strukturu riječi; uočava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početni, središnji i završni glas u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2E59A8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Pravovremeno i samostalno prepoznaje glasovnu strukturu riječi;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početni, središnji i završni glas u riječi bez ikakve pomoći i predloška/primjera.</w:t>
            </w:r>
          </w:p>
        </w:tc>
      </w:tr>
      <w:tr w:rsidR="002B2629" w:rsidRPr="00B4176C" w14:paraId="6A0E3C97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98F15A8" w14:textId="77777777" w:rsidR="002B2629" w:rsidRPr="008E76EA" w:rsidRDefault="002B2629" w:rsidP="002B2629">
            <w:pP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izvodi glasovnu analizu i sintezu;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13EC6E1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glasovnu analizu i sintezu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0962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učitelja i metodu pokušaja i pogrešaka izvodi glasovnu analizu i sintezu.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46C5B82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i poznatih riječi.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BFF7D2A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Izvodi glasovnu analizu i sintezu kraćih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71A685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izvodi glasovnu analizu i sintezu na duljim i nepoznatim riječima.</w:t>
            </w:r>
          </w:p>
        </w:tc>
      </w:tr>
      <w:tr w:rsidR="002B2629" w:rsidRPr="00B4176C" w14:paraId="55ABFC29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F376BDC" w14:textId="77777777" w:rsidR="002B2629" w:rsidRPr="008E76EA" w:rsidRDefault="002B2629" w:rsidP="002B2629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E76E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pravilno izgovora glasove i naglašava riječi primjereno početnomu opismenjavanju 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C31AC31" w14:textId="77777777" w:rsidR="002B2629" w:rsidRPr="00D76E7E" w:rsidRDefault="002B2629" w:rsidP="002B2629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pravilno izgovora glasove i naglašava riječi primjereno početnomu opismenjavanju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8A7A267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cstheme="minorHAnsi"/>
                <w:sz w:val="24"/>
                <w:szCs w:val="24"/>
              </w:rPr>
              <w:t xml:space="preserve">Djelomično </w:t>
            </w: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420E11A6" w14:textId="77777777" w:rsidR="002B2629" w:rsidRPr="00D76E7E" w:rsidRDefault="002B2629" w:rsidP="002B2629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30C7EB0B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uz pomoć reprodukcije.</w:t>
            </w:r>
          </w:p>
          <w:p w14:paraId="0090C164" w14:textId="77777777" w:rsidR="002B2629" w:rsidRPr="00D76E7E" w:rsidRDefault="002B2629" w:rsidP="002B262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4C57DC3D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Izgovara glasove i naglašava riječi u skladu s jezičnim razvojem.</w:t>
            </w:r>
          </w:p>
          <w:p w14:paraId="61A8F1DE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953B18F" w14:textId="77777777" w:rsidR="002B2629" w:rsidRPr="00D76E7E" w:rsidRDefault="002B2629" w:rsidP="002B26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6E7E">
              <w:rPr>
                <w:rFonts w:eastAsia="Times New Roman" w:cstheme="minorHAnsi"/>
                <w:sz w:val="24"/>
                <w:szCs w:val="24"/>
                <w:lang w:eastAsia="hr-HR"/>
              </w:rPr>
              <w:t>Izgovora glasove i naglašava riječi točno i elokventno u skladu s jezičnim razvojem.</w:t>
            </w:r>
          </w:p>
          <w:p w14:paraId="0ACF819C" w14:textId="77777777" w:rsidR="002B2629" w:rsidRPr="00D76E7E" w:rsidRDefault="002B2629" w:rsidP="002B2629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B2629" w:rsidRPr="00B4176C" w14:paraId="06A6BFA4" w14:textId="77777777" w:rsidTr="006414AD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1F59D77" w14:textId="77777777" w:rsidR="002B2629" w:rsidRPr="00614DA8" w:rsidRDefault="002B2629" w:rsidP="002B2629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247150" w:rsidRPr="00B4176C" w14:paraId="2126197B" w14:textId="77777777" w:rsidTr="00247150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23AA4D" w14:textId="77777777" w:rsidR="00247150" w:rsidRDefault="00247150" w:rsidP="00247150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B.1.1.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izražava svoja zapažanja, misli i osjećaje nakon slušanja/čitanja književnoga teksta </w:t>
            </w:r>
          </w:p>
          <w:p w14:paraId="068E6E32" w14:textId="091E6C0B" w:rsidR="00247150" w:rsidRPr="00247150" w:rsidRDefault="00247150" w:rsidP="00247150">
            <w:pPr>
              <w:ind w:left="82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4715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povezuje ih s vlastitim iskustvom.</w:t>
            </w:r>
          </w:p>
        </w:tc>
      </w:tr>
      <w:tr w:rsidR="00247150" w:rsidRPr="00B4176C" w14:paraId="2551C697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690B3E" w14:textId="218C504B" w:rsidR="00247150" w:rsidRPr="002B2629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BE12A2E" w14:textId="47454DEE" w:rsidR="00247150" w:rsidRPr="001B1AA7" w:rsidRDefault="00247150" w:rsidP="000A3B74">
            <w:pPr>
              <w:ind w:left="43"/>
              <w:jc w:val="center"/>
              <w:rPr>
                <w:rFonts w:cstheme="minorHAnsi"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1C0CB0" w14:textId="48CB6E04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71F9DF2" w14:textId="3F485F07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2FB16DF" w14:textId="567265A2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A92733" w14:textId="7DB1ECBC" w:rsidR="00247150" w:rsidRPr="0093002C" w:rsidRDefault="00247150" w:rsidP="000A3B7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E0DE2" w:rsidRPr="00B4176C" w14:paraId="33C88421" w14:textId="77777777" w:rsidTr="001449A2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3E715EB" w14:textId="7E188EB0" w:rsidR="000E0DE2" w:rsidRPr="005D66C4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  <w:p w14:paraId="4D3C5A62" w14:textId="1EBAFBAD" w:rsidR="000E0DE2" w:rsidRPr="002B2629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1F643F0A" w14:textId="295B06D9" w:rsidR="000E0DE2" w:rsidRPr="001449A2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32983" w14:textId="0770665B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potpun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rečenic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osobni doživljaj djela (kratki odgovori, potvrdni ili niječni, </w:t>
            </w:r>
            <w:r w:rsidR="00247E8E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upite i potpitanja).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6EC8059" w14:textId="4F9CC2ED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A04B68B" w14:textId="4BEECB6C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AEAB" w14:textId="22FED975" w:rsidR="000E0DE2" w:rsidRPr="0093002C" w:rsidRDefault="000E0DE2" w:rsidP="000E0DE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015EC4" w:rsidRPr="00B4176C" w14:paraId="5644E855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201EC87" w14:textId="2CEA024D" w:rsidR="00015EC4" w:rsidRPr="002B2629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EDBD899" w14:textId="135FA687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11529A" w14:textId="6EF7E89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esigurno ili isključivo vođeno od strane učitelja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i jednostavnim rečenicama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jednu opisanu situaciju ili doživljaj riječima.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2A9AC2CD" w14:textId="5CEDFE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izražava neke od opisanih situacija i doživljenoga u književnome tekstu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crtežom ili pokretom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F76149F" w14:textId="44823973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predočene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situacije i doživljeno u književnome tekstu riječima, crtežom i pokretom.</w:t>
            </w:r>
          </w:p>
          <w:p w14:paraId="0E2FF8AF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01F067" w14:textId="77777777" w:rsidR="00015EC4" w:rsidRPr="009231A6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14:paraId="61640C9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15EC4" w:rsidRPr="00B4176C" w14:paraId="2E1DE63E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5FEC885" w14:textId="2EC027E0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mišljenje o postupcima likova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3A5F57E1" w14:textId="1A68B82D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izražava mišljenje o postupcima likova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BB2A1A" w14:textId="4B1E93E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niječnim odgovorima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učiteljeva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pitanja izražava  vlastito mišljenje o događajima u priči i postupcima likova.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54B1FB6" w14:textId="42C29CD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E0C2AC3" w14:textId="2ADB3F8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zražava vlastito mišljenje o događajima u priči i postupcima likova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ispravnim rečenicama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D143AC" w14:textId="263EE69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Samouvjereno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izražava vlastito mišljenje o događajima u priči i postupcima likova te ih dovodi u suodnos.</w:t>
            </w:r>
          </w:p>
        </w:tc>
      </w:tr>
      <w:tr w:rsidR="00015EC4" w:rsidRPr="00B4176C" w14:paraId="142A8546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3E478A99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  <w:p w14:paraId="38D18727" w14:textId="77777777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93AB3DD" w14:textId="72ACF170" w:rsidR="00015EC4" w:rsidRPr="001B1AA7" w:rsidRDefault="00015EC4" w:rsidP="00015EC4">
            <w:pPr>
              <w:ind w:left="82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449A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13172D" w14:textId="4AE2901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loše, ali ih teško uspoređuje  s vlastitim postupcima i postupcima osoba koje ga okružuju.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36CF6C9" w14:textId="64F2EFB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64443E7" w14:textId="1A27C8E2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povremeni poticaj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dodatnu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EDC850" w14:textId="7D980AB0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015EC4" w:rsidRPr="00B4176C" w14:paraId="0134C7B0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024589F4" w14:textId="490D2634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0CA0898" w14:textId="1C4547E8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36A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1B8767B" w14:textId="1AEB4A81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usmjeravanje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pripovijeda o događaju iz svakodnevnoga života koji je u vezi s onime u književnome tekstu koristeći brojne poštapalice.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A60D33" w14:textId="4F96023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pripovijeda o događajima iz svakodnevnoga života koji su u vezi s onima u književnome tekstu.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9552010" w14:textId="6961965B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BBEB0A" w14:textId="15311A43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događaj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svakodnevnoga života koji su u vezi s onima u književnome tekstu.</w:t>
            </w:r>
          </w:p>
        </w:tc>
      </w:tr>
      <w:tr w:rsidR="00015EC4" w:rsidRPr="00B4176C" w14:paraId="4516405F" w14:textId="77777777" w:rsidTr="00247150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65271042" w14:textId="7CAE2C6F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književni tekst sviđa ili ne sviđa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6A7A858" w14:textId="3AB9223C" w:rsidR="00015EC4" w:rsidRPr="001B1AA7" w:rsidRDefault="00015EC4" w:rsidP="00015EC4">
            <w:pPr>
              <w:ind w:left="43"/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96AB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razloge zbog kojih mu se neki književni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8F1EED2" w14:textId="1413336E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pomoću niza potpitanja objašnjava razloge zbog kojih mu se neki tekst sviđa ili ne sviđa.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463A044" w14:textId="3FA8B444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 rečenicama iznosi ali ne potkrepljuje primjerima razloge zbog kojih mu se neki tekst sviđa ili ne sviđa.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D083076" w14:textId="46185C1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7FDF3" w14:textId="2F927BFC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015EC4" w:rsidRPr="00B4176C" w14:paraId="25A54EB9" w14:textId="77777777" w:rsidTr="000E0DE2">
        <w:tc>
          <w:tcPr>
            <w:tcW w:w="7939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169E20AE" w14:textId="4BFE4013" w:rsidR="00015EC4" w:rsidRPr="005D66C4" w:rsidRDefault="00015EC4" w:rsidP="00015EC4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unutar skupine ili crtežom izražava sviđa li mu se književni tekst ili ne sviđa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14:paraId="3B667C50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 razrada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prati </w:t>
            </w:r>
          </w:p>
          <w:p w14:paraId="64E0F85F" w14:textId="22193081" w:rsidR="00015EC4" w:rsidRPr="0093002C" w:rsidRDefault="00015EC4" w:rsidP="00015EC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015EC4" w:rsidRPr="00B4176C" w14:paraId="6BB391E4" w14:textId="77777777" w:rsidTr="006414AD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A7CF0F" w14:textId="77777777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 1. 2. Učenik sluša/čita književni tekst, izražava o čemu tekst govori i</w:t>
            </w:r>
          </w:p>
          <w:p w14:paraId="1AC0A62B" w14:textId="7EBF604A" w:rsidR="00015EC4" w:rsidRPr="00614DA8" w:rsidRDefault="00015EC4" w:rsidP="00015EC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književne tekstove prema obliku u skladu s jezičnim razvojem i dobi.</w:t>
            </w:r>
          </w:p>
        </w:tc>
      </w:tr>
      <w:tr w:rsidR="00015EC4" w:rsidRPr="00D74C65" w14:paraId="7E50D535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4CBA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375FB38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3371AE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9CEDFC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62CB36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1AE1B0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6DCB79CC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7E103BE6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priču, pjesmu, zagonetku i igrokaz prema obliku; </w:t>
            </w:r>
          </w:p>
          <w:p w14:paraId="4FD6EB41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030BEA7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priču, pjesmu, zagonetku i igrokaz prema obliku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2EA68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prepoznaje priču, pjesmu, zagonetku i igrokaz prema obliku.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47B6837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 primjere prepoznaje priču, pjesmu, zagonetku i igrokaz prema obliku.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3FDDA26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4AD0CA9" w14:textId="77777777" w:rsidR="00015EC4" w:rsidRPr="0093002C" w:rsidRDefault="00015EC4" w:rsidP="00015EC4">
            <w:pPr>
              <w:rPr>
                <w:rFonts w:cstheme="minorHAnsi"/>
                <w:b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priču, pjesmu, zagonetku i igrokaz prema obliku i razlikuje ih te rado stvara i svoje navedene književne vrste primjereno dobi.</w:t>
            </w:r>
          </w:p>
        </w:tc>
      </w:tr>
      <w:tr w:rsidR="00015EC4" w:rsidRPr="00B4176C" w14:paraId="15F1C8C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20C6F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tekstovima;</w:t>
            </w:r>
          </w:p>
          <w:p w14:paraId="220F6382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694001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situacije, događaje i likove u književnim tekstovima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92EAB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 opisuje situacije, događaje i likove u književnim tekstovima.</w:t>
            </w:r>
          </w:p>
        </w:tc>
        <w:tc>
          <w:tcPr>
            <w:tcW w:w="2552" w:type="dxa"/>
            <w:gridSpan w:val="2"/>
          </w:tcPr>
          <w:p w14:paraId="3C103AD3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Opisuje situacije, događaje i likove u književnim tekstovima uz dodatna pitanja učitelja.</w:t>
            </w:r>
          </w:p>
        </w:tc>
        <w:tc>
          <w:tcPr>
            <w:tcW w:w="2551" w:type="dxa"/>
            <w:gridSpan w:val="2"/>
          </w:tcPr>
          <w:p w14:paraId="55AD8F4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tekstovima.</w:t>
            </w:r>
          </w:p>
        </w:tc>
        <w:tc>
          <w:tcPr>
            <w:tcW w:w="2835" w:type="dxa"/>
          </w:tcPr>
          <w:p w14:paraId="7E5ECD2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opisuje situacije, događaje i likove u književnim tekstovima iznoseći vlastite stavove i izvodeći zaključke i poruke.</w:t>
            </w:r>
          </w:p>
        </w:tc>
      </w:tr>
      <w:tr w:rsidR="00015EC4" w:rsidRPr="00B4176C" w14:paraId="6353F2F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7B16D1C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izdvaja riječi koje se rimuju u pjesmama i igrokazima za djecu;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B3C90D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izdvaja riječi koje se rimuju u pjesmama i igrokazima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D78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Uz ponavljanje i naglašavanje riječi koje se rimuju uočava rimu.</w:t>
            </w:r>
          </w:p>
        </w:tc>
        <w:tc>
          <w:tcPr>
            <w:tcW w:w="2552" w:type="dxa"/>
            <w:gridSpan w:val="2"/>
          </w:tcPr>
          <w:p w14:paraId="2E3E48B7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 uz poticaj učitelja.</w:t>
            </w:r>
          </w:p>
        </w:tc>
        <w:tc>
          <w:tcPr>
            <w:tcW w:w="2551" w:type="dxa"/>
            <w:gridSpan w:val="2"/>
          </w:tcPr>
          <w:p w14:paraId="26785E10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djecu.</w:t>
            </w:r>
          </w:p>
        </w:tc>
        <w:tc>
          <w:tcPr>
            <w:tcW w:w="2835" w:type="dxa"/>
          </w:tcPr>
          <w:p w14:paraId="72BD4D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riječi koje se rimuju u pjesmama i igrokazima za djecu, samostalno stvara svoje rime. Slušno uočava rimu kao poklapanje u posljednjem slogu.</w:t>
            </w:r>
          </w:p>
        </w:tc>
      </w:tr>
      <w:tr w:rsidR="00015EC4" w:rsidRPr="00B4176C" w14:paraId="4D6E1C6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69D773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čudesne i izmišljene elemente u pjesmama za djecu i bajkama; </w:t>
            </w:r>
          </w:p>
          <w:p w14:paraId="01F2CE9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EB9838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čudesne i izmišljene elemente u pjesmama za djecu i bajkama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B3B8CB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Čudesne i izmišljene elemente u pjesmama za djecu i bajkama prepoznaje tek uz dodatna naglašavanja elemenata.</w:t>
            </w:r>
          </w:p>
        </w:tc>
        <w:tc>
          <w:tcPr>
            <w:tcW w:w="2552" w:type="dxa"/>
            <w:gridSpan w:val="2"/>
          </w:tcPr>
          <w:p w14:paraId="56930AD2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 ne vodeći računa o pravogovoru.</w:t>
            </w:r>
          </w:p>
        </w:tc>
        <w:tc>
          <w:tcPr>
            <w:tcW w:w="2551" w:type="dxa"/>
            <w:gridSpan w:val="2"/>
          </w:tcPr>
          <w:p w14:paraId="62130429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donoseći vlastite stavove i vrijednosti.</w:t>
            </w:r>
          </w:p>
        </w:tc>
        <w:tc>
          <w:tcPr>
            <w:tcW w:w="2835" w:type="dxa"/>
          </w:tcPr>
          <w:p w14:paraId="0E938BFD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čudesne i izmišljene elemente u pjesmama za djecu i bajkama i radi samostalnu karakterizaciju likova donoseći vlastite stavove i vrijednosti.</w:t>
            </w:r>
          </w:p>
        </w:tc>
      </w:tr>
      <w:tr w:rsidR="00015EC4" w:rsidRPr="00B4176C" w14:paraId="3B3B0E8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443D3A4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91AED9C" w14:textId="77777777" w:rsidR="00015EC4" w:rsidRPr="00D76E7E" w:rsidRDefault="00015EC4" w:rsidP="00015EC4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elemente igre riječima u pjesmama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1A218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Slušno uočava elemente igre riječima u pjesmi tek uz dodatnu pomoć.</w:t>
            </w:r>
          </w:p>
        </w:tc>
        <w:tc>
          <w:tcPr>
            <w:tcW w:w="2552" w:type="dxa"/>
            <w:gridSpan w:val="2"/>
          </w:tcPr>
          <w:p w14:paraId="2A855086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Prepoznaje elemente igre riječima u pjesmama za djecu.</w:t>
            </w:r>
          </w:p>
        </w:tc>
        <w:tc>
          <w:tcPr>
            <w:tcW w:w="2551" w:type="dxa"/>
            <w:gridSpan w:val="2"/>
          </w:tcPr>
          <w:p w14:paraId="576EF0A8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Uočava koncept  u igrama riječima i izdvaja ih u pjesmi.</w:t>
            </w:r>
          </w:p>
        </w:tc>
        <w:tc>
          <w:tcPr>
            <w:tcW w:w="2835" w:type="dxa"/>
          </w:tcPr>
          <w:p w14:paraId="56133DE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svoje igre riječima ili nadopunjuje već ponuđene.</w:t>
            </w:r>
          </w:p>
        </w:tc>
      </w:tr>
      <w:tr w:rsidR="00015EC4" w:rsidRPr="00B4176C" w14:paraId="793F73C4" w14:textId="77777777" w:rsidTr="0093002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63A926A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pročitanu priču vlastitim riječima </w:t>
            </w:r>
          </w:p>
          <w:p w14:paraId="6B3DF903" w14:textId="77777777" w:rsidR="00015EC4" w:rsidRPr="002B2629" w:rsidRDefault="00015EC4" w:rsidP="00015EC4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386E871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prepričava pročitanu 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priču vlastitim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99016B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Prepričava pročitanu priču uz mnogo potpitanja i poticaja.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14:paraId="17C5026A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 uz uporabu poštapalica i neknjiževnih izraza.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7BFA675C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pročitanu priču vlastitim riječima.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05C1FDE" w14:textId="77777777" w:rsidR="00015EC4" w:rsidRPr="0093002C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002C">
              <w:rPr>
                <w:rFonts w:eastAsia="Times New Roman" w:cstheme="minorHAnsi"/>
                <w:sz w:val="24"/>
                <w:szCs w:val="24"/>
                <w:lang w:eastAsia="hr-HR"/>
              </w:rPr>
              <w:t>Prepričava i produbljuje pročitanu priču vlastitim riječima i bogatim rječnikom.</w:t>
            </w:r>
          </w:p>
        </w:tc>
      </w:tr>
      <w:tr w:rsidR="00015EC4" w:rsidRPr="00B4176C" w14:paraId="4DA26E9F" w14:textId="77777777" w:rsidTr="006D0648">
        <w:tc>
          <w:tcPr>
            <w:tcW w:w="12475" w:type="dxa"/>
            <w:gridSpan w:val="6"/>
            <w:tcBorders>
              <w:top w:val="single" w:sz="12" w:space="0" w:color="auto"/>
            </w:tcBorders>
          </w:tcPr>
          <w:p w14:paraId="12492A8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 1. 3.</w:t>
            </w:r>
          </w:p>
          <w:p w14:paraId="1BF14E7E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izabire ponuđene književne tekstove i čita/sluša ih s razumijevanjem prema vlastitome interesu.</w:t>
            </w:r>
          </w:p>
          <w:p w14:paraId="135CFC43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1464A90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školske knjižnice; </w:t>
            </w:r>
          </w:p>
          <w:p w14:paraId="30A7674E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u školskoj knjižnici; </w:t>
            </w:r>
          </w:p>
          <w:p w14:paraId="2132F1E1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školsku knjižnicu jedanput tjedno i posuđuje slikovnice za čitanje;  upoznaje se s različitim vrstama slikovnica; </w:t>
            </w:r>
          </w:p>
          <w:p w14:paraId="3A7616B6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preporučuje pročitane slikovnice i priče drugim učenicima; </w:t>
            </w:r>
          </w:p>
          <w:p w14:paraId="5F521304" w14:textId="77777777" w:rsidR="00015EC4" w:rsidRPr="00381332" w:rsidRDefault="00015EC4" w:rsidP="00015EC4">
            <w:pPr>
              <w:pStyle w:val="Odlomakpopisa"/>
              <w:numPr>
                <w:ilvl w:val="0"/>
                <w:numId w:val="3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6AB0648E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0E8F34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5987BC9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5D182D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195747B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96593BA" w14:textId="77777777" w:rsidTr="006D0648">
        <w:tc>
          <w:tcPr>
            <w:tcW w:w="12475" w:type="dxa"/>
            <w:gridSpan w:val="6"/>
          </w:tcPr>
          <w:p w14:paraId="6B7A9EBA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B. 1. 4.</w:t>
            </w:r>
          </w:p>
          <w:p w14:paraId="5A284506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se stvaralački izražava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vlastitome interesu potaknut različitim iskustvima i doživljajima književnoga teksta.</w:t>
            </w:r>
          </w:p>
          <w:p w14:paraId="55ECCFF8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8F3404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sa svrhom oblikovanja uradaka u kojima dolazi do izražaja kreativnost, originalnost i stvaralačko mišljenje; </w:t>
            </w:r>
          </w:p>
          <w:p w14:paraId="26F69055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bliska; </w:t>
            </w:r>
          </w:p>
          <w:p w14:paraId="5C0BD5EF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crta izabrane stihove ili dijelove priče, likove i prostor, izražava se pokretom, oblikuje u različitim likovnim tehnikama likove iz priča, izrađuje vlastite </w:t>
            </w:r>
            <w:proofErr w:type="spellStart"/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slikopriče</w:t>
            </w:r>
            <w:proofErr w:type="spellEnd"/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</w:p>
          <w:p w14:paraId="4D1B0F7C" w14:textId="77777777" w:rsidR="00015EC4" w:rsidRPr="00381332" w:rsidRDefault="00015EC4" w:rsidP="00015EC4">
            <w:pPr>
              <w:pStyle w:val="Odlomakpopisa"/>
              <w:numPr>
                <w:ilvl w:val="0"/>
                <w:numId w:val="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3402" w:type="dxa"/>
            <w:gridSpan w:val="2"/>
          </w:tcPr>
          <w:p w14:paraId="222DE3D6" w14:textId="77777777" w:rsidR="00015EC4" w:rsidRPr="00A624B6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58A4FC6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234043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FE1ED9E" w14:textId="77777777" w:rsidR="00015EC4" w:rsidRPr="00A624B6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015EC4" w:rsidRPr="00B4176C" w14:paraId="3E398E37" w14:textId="77777777" w:rsidTr="00487293">
        <w:tc>
          <w:tcPr>
            <w:tcW w:w="15877" w:type="dxa"/>
            <w:gridSpan w:val="8"/>
            <w:shd w:val="clear" w:color="auto" w:fill="C5E0B3" w:themeFill="accent6" w:themeFillTint="66"/>
          </w:tcPr>
          <w:p w14:paraId="08E116EF" w14:textId="77777777" w:rsidR="00015EC4" w:rsidRPr="006414AD" w:rsidRDefault="00015EC4" w:rsidP="00015EC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015EC4" w:rsidRPr="00D74C65" w14:paraId="5C5D78F2" w14:textId="77777777" w:rsidTr="00D74C65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1A115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 1. 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74C6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medijske sadržaje primjerene dobi i interesu.</w:t>
            </w:r>
          </w:p>
        </w:tc>
      </w:tr>
      <w:tr w:rsidR="00015EC4" w:rsidRPr="00D74C65" w14:paraId="73268BBB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8F5BF59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BA6E3B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923B06A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933AA52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E1A077F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9E68C7" w14:textId="77777777" w:rsidR="00015EC4" w:rsidRPr="00D74C65" w:rsidRDefault="00015EC4" w:rsidP="00015EC4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15EC4" w:rsidRPr="00B4176C" w14:paraId="3FE785A4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8CB854A" w14:textId="77777777" w:rsidR="00015EC4" w:rsidRPr="002B2629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djecu;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2C52134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omiljene medijske sadržaje i razgovara o njima: animirani filmovi, televizijske i radijske emisije za djecu obrazovnoga i dječjeg programa, kazališne predstave, slikovnice i knjige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97A001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 poticaj učitelja prepoznaje medijske sadržaje.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6E23794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Prepoznaje određene medijske sadržaje i o njima razgovara uz poticaje.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F7B144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 omiljene medijske sadržaje i razgovara o njima.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C6278A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Izdvaja, uspoređuje i analizira omiljene medijske sadržaje i razgovara o njima.</w:t>
            </w:r>
          </w:p>
        </w:tc>
      </w:tr>
      <w:tr w:rsidR="00015EC4" w:rsidRPr="00B4176C" w14:paraId="6E2DDC48" w14:textId="77777777" w:rsidTr="00487293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FFEBA5F" w14:textId="77777777" w:rsidR="00015EC4" w:rsidRPr="002B2629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B26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 ili samostalno čita kraće tekstove u književnim i zabavno-poučnim časopisima za djecu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5A40A786" w14:textId="77777777" w:rsidR="00015EC4" w:rsidRPr="00D76E7E" w:rsidRDefault="00015EC4" w:rsidP="00015EC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7D67B7C9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Uz nepostojanu pažnju sluša kraće tekstove u književnim i zabavno-poučnim časopisima za djecu ne povezujući sadržaje.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F02A0BE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kraće tekstove u književnim i zabavno-poučnim časopisima za djecu povezujući sadržaje uz pomoć učitelja.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DD6346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Sluša kraće tekstove u književnim i zabavno-poučnim časopisima za djecu povezujući sadržaje.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23674DC" w14:textId="77777777" w:rsidR="00015EC4" w:rsidRPr="00BA3E88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A3E88">
              <w:rPr>
                <w:rFonts w:eastAsia="Times New Roman" w:cstheme="minorHAnsi"/>
                <w:sz w:val="24"/>
                <w:szCs w:val="24"/>
                <w:lang w:eastAsia="hr-HR"/>
              </w:rPr>
              <w:t>Samostalno čita kraće tekstove u književnim i zabavno-poučnim časopisima za djecu i o njima argumentirano razgovara.</w:t>
            </w:r>
          </w:p>
        </w:tc>
      </w:tr>
      <w:tr w:rsidR="00015EC4" w:rsidRPr="00B4176C" w14:paraId="515AF37D" w14:textId="77777777" w:rsidTr="006D0648">
        <w:tc>
          <w:tcPr>
            <w:tcW w:w="9782" w:type="dxa"/>
            <w:gridSpan w:val="4"/>
            <w:tcBorders>
              <w:top w:val="single" w:sz="12" w:space="0" w:color="auto"/>
            </w:tcBorders>
          </w:tcPr>
          <w:p w14:paraId="7068B77B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C. 1. 3. </w:t>
            </w:r>
          </w:p>
          <w:p w14:paraId="7C53D74D" w14:textId="77777777" w:rsidR="00015EC4" w:rsidRPr="00381332" w:rsidRDefault="00015EC4" w:rsidP="00015EC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Učenik posjećuje kulturne događaje primjerene dobi.</w:t>
            </w:r>
          </w:p>
          <w:p w14:paraId="37779B49" w14:textId="77777777" w:rsidR="00015EC4" w:rsidRPr="00381332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028D122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posjećuje kulturne događaje primjerene dobi; </w:t>
            </w:r>
          </w:p>
          <w:p w14:paraId="78FEBC81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razgovara s ostalim učenicima nakon kulturnoga događaja; </w:t>
            </w:r>
          </w:p>
          <w:p w14:paraId="5F92AC9B" w14:textId="77777777" w:rsidR="00015EC4" w:rsidRPr="00381332" w:rsidRDefault="00015EC4" w:rsidP="00015EC4">
            <w:pPr>
              <w:pStyle w:val="Odlomakpopisa"/>
              <w:numPr>
                <w:ilvl w:val="0"/>
                <w:numId w:val="1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 doživljaj kulturnoga događaja crtežom, slikom, govorom, pokretom,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>jevanjem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</w:tcBorders>
          </w:tcPr>
          <w:p w14:paraId="18F49DF0" w14:textId="77777777" w:rsidR="00015EC4" w:rsidRPr="00D4456E" w:rsidRDefault="00015EC4" w:rsidP="00015EC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B5BBBAD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93BE498" w14:textId="77777777" w:rsidR="00015EC4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9BD61BA" w14:textId="77777777" w:rsidR="00015EC4" w:rsidRPr="00D4456E" w:rsidRDefault="00015EC4" w:rsidP="00015EC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</w:tbl>
    <w:p w14:paraId="293BD0DD" w14:textId="77777777" w:rsidR="006D0BC6" w:rsidRDefault="006D0BC6" w:rsidP="00445146">
      <w:pPr>
        <w:rPr>
          <w:rFonts w:cstheme="minorHAnsi"/>
        </w:rPr>
      </w:pPr>
    </w:p>
    <w:p w14:paraId="76C86894" w14:textId="77777777" w:rsidR="007D4196" w:rsidRDefault="007D4196" w:rsidP="00445146">
      <w:pPr>
        <w:rPr>
          <w:rFonts w:cstheme="minorHAnsi"/>
        </w:rPr>
      </w:pPr>
    </w:p>
    <w:p w14:paraId="4F2523CC" w14:textId="77777777" w:rsidR="00822F51" w:rsidRDefault="00822F51" w:rsidP="00445146">
      <w:pPr>
        <w:rPr>
          <w:rFonts w:cstheme="minorHAnsi"/>
        </w:rPr>
      </w:pPr>
    </w:p>
    <w:p w14:paraId="1A9BB623" w14:textId="77777777" w:rsidR="00822F51" w:rsidRDefault="00822F51" w:rsidP="00445146">
      <w:pPr>
        <w:rPr>
          <w:rFonts w:cstheme="minorHAnsi"/>
        </w:rPr>
      </w:pPr>
    </w:p>
    <w:p w14:paraId="4160D43A" w14:textId="77777777" w:rsidR="00822F51" w:rsidRDefault="00822F51" w:rsidP="00445146">
      <w:pPr>
        <w:rPr>
          <w:rFonts w:cstheme="minorHAnsi"/>
        </w:rPr>
      </w:pPr>
    </w:p>
    <w:p w14:paraId="22540EF5" w14:textId="77777777" w:rsidR="00822F51" w:rsidRDefault="00822F51" w:rsidP="00445146">
      <w:pPr>
        <w:rPr>
          <w:rFonts w:cstheme="minorHAnsi"/>
        </w:rPr>
      </w:pPr>
    </w:p>
    <w:p w14:paraId="4743336C" w14:textId="77777777" w:rsidR="00822F51" w:rsidRDefault="00822F51" w:rsidP="00445146">
      <w:pPr>
        <w:rPr>
          <w:rFonts w:cstheme="minorHAnsi"/>
        </w:rPr>
      </w:pPr>
    </w:p>
    <w:p w14:paraId="62C62A47" w14:textId="77777777" w:rsidR="00822F51" w:rsidRDefault="00822F51" w:rsidP="00445146">
      <w:pPr>
        <w:rPr>
          <w:rFonts w:cstheme="minorHAnsi"/>
        </w:rPr>
      </w:pPr>
    </w:p>
    <w:p w14:paraId="226F5D86" w14:textId="77777777" w:rsidR="00822F51" w:rsidRDefault="00822F51" w:rsidP="00445146">
      <w:pPr>
        <w:rPr>
          <w:rFonts w:cstheme="minorHAnsi"/>
        </w:rPr>
      </w:pPr>
    </w:p>
    <w:p w14:paraId="782638CE" w14:textId="77777777" w:rsidR="00822F51" w:rsidRDefault="00822F51" w:rsidP="00445146">
      <w:pPr>
        <w:rPr>
          <w:rFonts w:cstheme="minorHAnsi"/>
        </w:rPr>
      </w:pPr>
    </w:p>
    <w:p w14:paraId="4EA0F85A" w14:textId="77777777" w:rsidR="00822F51" w:rsidRDefault="00822F51" w:rsidP="00445146">
      <w:pPr>
        <w:rPr>
          <w:rFonts w:cstheme="minorHAnsi"/>
        </w:rPr>
      </w:pPr>
    </w:p>
    <w:p w14:paraId="7630E39D" w14:textId="77777777" w:rsidR="00822F51" w:rsidRDefault="00822F51" w:rsidP="00445146">
      <w:pPr>
        <w:rPr>
          <w:rFonts w:cstheme="minorHAnsi"/>
        </w:rPr>
      </w:pPr>
    </w:p>
    <w:p w14:paraId="22E88CB9" w14:textId="77777777" w:rsidR="00822F51" w:rsidRDefault="00822F51" w:rsidP="00445146">
      <w:pPr>
        <w:rPr>
          <w:rFonts w:cstheme="minorHAnsi"/>
        </w:rPr>
      </w:pPr>
    </w:p>
    <w:p w14:paraId="05968A54" w14:textId="77777777" w:rsidR="00822F51" w:rsidRDefault="00822F51" w:rsidP="00445146">
      <w:pPr>
        <w:rPr>
          <w:rFonts w:cstheme="minorHAnsi"/>
        </w:rPr>
      </w:pPr>
    </w:p>
    <w:p w14:paraId="0160DBBF" w14:textId="77777777" w:rsidR="007D4196" w:rsidRDefault="007D4196" w:rsidP="00445146">
      <w:pPr>
        <w:rPr>
          <w:rFonts w:cstheme="minorHAnsi"/>
        </w:rPr>
      </w:pPr>
    </w:p>
    <w:p w14:paraId="4A39FE7D" w14:textId="1E217BC1" w:rsidR="007329B7" w:rsidRPr="00822F51" w:rsidRDefault="007329B7" w:rsidP="00822F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LIKOVNA KULTURA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42"/>
        <w:gridCol w:w="3969"/>
        <w:gridCol w:w="4536"/>
      </w:tblGrid>
      <w:tr w:rsidR="007329B7" w:rsidRPr="00B4176C" w14:paraId="7297AA00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552B20D7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3B058FD6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F61B04B" w14:textId="77777777" w:rsidR="00BD1B99" w:rsidRPr="00F93520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3"/>
                <w:lang w:eastAsia="hr-HR"/>
              </w:rPr>
            </w:pPr>
            <w:r w:rsidRPr="00F93520">
              <w:rPr>
                <w:rFonts w:cstheme="minorHAnsi"/>
                <w:b/>
                <w:sz w:val="28"/>
              </w:rPr>
              <w:t xml:space="preserve">ISHOD: </w:t>
            </w:r>
            <w:r w:rsidRPr="00F93520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A.1.1. </w:t>
            </w: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 xml:space="preserve">Učenik prepoznaje umjetnost kao način komunikacije i  </w:t>
            </w:r>
          </w:p>
          <w:p w14:paraId="21B51579" w14:textId="77777777" w:rsidR="007329B7" w:rsidRPr="00BD1B99" w:rsidRDefault="007329B7" w:rsidP="00D42B7C">
            <w:pPr>
              <w:jc w:val="center"/>
              <w:rPr>
                <w:rFonts w:cstheme="minorHAnsi"/>
                <w:sz w:val="28"/>
              </w:rPr>
            </w:pPr>
            <w:r w:rsidRPr="00F93520">
              <w:rPr>
                <w:rFonts w:eastAsia="Times New Roman" w:cstheme="minorHAnsi"/>
                <w:b/>
                <w:sz w:val="28"/>
                <w:szCs w:val="23"/>
                <w:lang w:eastAsia="hr-HR"/>
              </w:rPr>
              <w:t>odgovara na različite poticaje likovnim izražavanjem.</w:t>
            </w:r>
          </w:p>
        </w:tc>
      </w:tr>
      <w:tr w:rsidR="007329B7" w:rsidRPr="00BD6CF4" w14:paraId="1240B73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5F6BC6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9DB5F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15A788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6CDDA6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1A672D42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C0FD30" w14:textId="77777777" w:rsidR="007329B7" w:rsidRPr="003C439D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21BDF63A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F9BD61B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87184C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5FF9E42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7329B7" w:rsidRPr="00B4176C" w14:paraId="612FB324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3400A4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4AD8173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princip kreativne igre</w:t>
            </w:r>
          </w:p>
          <w:p w14:paraId="5EFEB03B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likovni jezik (obvezni pojmovi likovnog jezika i oni za koje učitelj smatra da mu mogu pomoći pri realizaciji ideje u određenom zadatku)</w:t>
            </w:r>
          </w:p>
          <w:p w14:paraId="6BBBBAD2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iskustvo usmjerenog opažanja</w:t>
            </w:r>
          </w:p>
          <w:p w14:paraId="1BFB000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prožimanje različitih umjetničkih formi (glazba, ples/pokret, priča, predstava, likovna i vizualna umjetnost);</w:t>
            </w:r>
          </w:p>
          <w:p w14:paraId="073BE7A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doživljaj temeljen na osjećajima, iskustvu, mislima i informacijama</w:t>
            </w:r>
          </w:p>
          <w:p w14:paraId="2031C6F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upoznaje pojmove te forme izražavanja i oblikovanja vezane uz likovnu ili vizualnu umjetnost i kulturu</w:t>
            </w:r>
          </w:p>
          <w:p w14:paraId="30AB6D91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• Učenik, kroz kreativnu igru, otkriva značaj osobnog zadovoljstva u stvaralačkom procesu</w:t>
            </w:r>
          </w:p>
          <w:p w14:paraId="3B971A1C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ED1741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609BD5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većinom koristi:</w:t>
            </w:r>
          </w:p>
          <w:p w14:paraId="79471AA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37D6AEE5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(reproducira osnovne pojmove vezane za likovni zadatak, ali ih ne prepoznaje uvijek na svojim djelima ili djelima vršnjaka ili umjetničkim reprodukcijama)</w:t>
            </w:r>
          </w:p>
          <w:p w14:paraId="42005771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samo neke umjetničke forme (npr. Priča/predstava) prema osobnom interesu to jest onome u čemu se osjeća slobodno izraziti</w:t>
            </w:r>
          </w:p>
          <w:p w14:paraId="2227522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izražava doživljaj većinom temeljen na vlastitom iskustvu, teže povezuje misli i vanjske informacije</w:t>
            </w:r>
          </w:p>
          <w:p w14:paraId="5986B22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46" w:hanging="34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uglavnom upoznaje pojmove te forme izražavanja i oblikovanja vezane uz likovnu ili vizualnu umjetnost i kulturu uz pomoć medija, digitalnih sadržaja, zorno i praktično</w:t>
            </w:r>
          </w:p>
          <w:p w14:paraId="1F6D46CE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E420F00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463564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7AEE42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61324E8" w14:textId="77777777" w:rsidR="007329B7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77BA455" w14:textId="77777777" w:rsidR="007329B7" w:rsidRPr="00A1756C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D5C38BA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uglavnom koristi:</w:t>
            </w:r>
          </w:p>
          <w:p w14:paraId="05F92E56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437348F9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 i povezuje osnovne pojmove vezane za likovni zadatak, uz poticaj ih uspoređuje na svojim djelima i djelima vršnjaka/umjetničkim reprodukcijama)</w:t>
            </w:r>
          </w:p>
          <w:p w14:paraId="38C346F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prožima različite umjetničke forme uz poticaj ili aktivnost u paru/skupini, s tim da naglasak stavlja na jednu od umjetnosti (npr. slobodno se izražava i povezuje glazbu i priču s vizualnom i likovnom umjetnošću) </w:t>
            </w:r>
          </w:p>
          <w:p w14:paraId="3686F2C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uspješno izražava doživljaj temeljen na vlastitom iskustvu uz poneki poticaj</w:t>
            </w:r>
          </w:p>
          <w:p w14:paraId="721DD10E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19" w:hanging="283"/>
              <w:rPr>
                <w:rFonts w:cstheme="minorHAnsi"/>
                <w:b/>
                <w:sz w:val="24"/>
                <w:szCs w:val="24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većinom upoznaje i povezuje pojmove te forme izražavanja i oblikovanja vezane uz likovnu ili vizualnu umjetnost i kulturu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E9E877" w14:textId="77777777" w:rsidR="007329B7" w:rsidRPr="00A1756C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koristi:</w:t>
            </w:r>
          </w:p>
          <w:p w14:paraId="34880A1A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princip kreativne igre</w:t>
            </w:r>
          </w:p>
          <w:p w14:paraId="61F85E6F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likovni jezik (prepoznaje, imenuje i uspoređuje osnovne pojmove vezane za likovni zadatak te ih uočava i povezuje  na svojim djelima ili djelima vršnjaka ili umjetničkim reprodukcijama)</w:t>
            </w:r>
          </w:p>
          <w:p w14:paraId="104BC41C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učenik prožima različite umjetničke forme na osebujan i zanimljiv način, naglašavajući osobni doživljaj i vlastitu kreativnost (spoj plesa/glazbe/priče ili predstave s likovnom i vizualnom umjetnošću)</w:t>
            </w:r>
          </w:p>
          <w:p w14:paraId="45AF1C58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otvoreno izražava doživljaj temeljen na vlastitim osjećajima, iskustvu i povezuje s vanjskim informacijama</w:t>
            </w:r>
          </w:p>
          <w:p w14:paraId="69DF4252" w14:textId="77777777" w:rsidR="007329B7" w:rsidRPr="00A1756C" w:rsidRDefault="007329B7" w:rsidP="00A61CF5">
            <w:pPr>
              <w:pStyle w:val="Odlomakpopisa"/>
              <w:numPr>
                <w:ilvl w:val="0"/>
                <w:numId w:val="19"/>
              </w:numPr>
              <w:ind w:left="321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756C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upoznaje, imenuje i povezuje pojmove te forme izražavanja i oblikovanja vezane uz likovnu ili vizualnu umjetnost i kulturu, obrazlaže ih i prepoznaje na svom radu ili na primjerima</w:t>
            </w:r>
          </w:p>
          <w:p w14:paraId="35002246" w14:textId="77777777" w:rsidR="007329B7" w:rsidRPr="00A1756C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28EC6F2B" w14:textId="77777777" w:rsidTr="00D42B7C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F85280" w14:textId="77777777" w:rsidR="007329B7" w:rsidRDefault="007329B7" w:rsidP="00D42B7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EE1514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A.1.2. Učenik demonstrira poznavanje osobitosti različitih </w:t>
            </w:r>
          </w:p>
          <w:p w14:paraId="3A820451" w14:textId="77777777" w:rsidR="007329B7" w:rsidRPr="00A1756C" w:rsidRDefault="007329B7" w:rsidP="00D42B7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likovnih materijala i postupaka pri likovnom izražavanju.</w:t>
            </w:r>
          </w:p>
        </w:tc>
      </w:tr>
      <w:tr w:rsidR="007329B7" w:rsidRPr="00BD6CF4" w14:paraId="38776F94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719300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D211A5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09FBCC41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D794E2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5A4CC9B7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5900538F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izražavanju.</w:t>
            </w:r>
          </w:p>
        </w:tc>
        <w:tc>
          <w:tcPr>
            <w:tcW w:w="4252" w:type="dxa"/>
            <w:tcBorders>
              <w:bottom w:val="nil"/>
            </w:tcBorders>
          </w:tcPr>
          <w:p w14:paraId="7C928A2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1CCA3DDA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15B3A5A5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27E66F6D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nil"/>
            </w:tcBorders>
          </w:tcPr>
          <w:p w14:paraId="4E4D832F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EAE9312" w14:textId="77777777" w:rsidR="007329B7" w:rsidRPr="00F46929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7329B7" w:rsidRPr="00B4176C" w14:paraId="055F45D4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4EE369D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7329B7" w:rsidRPr="00B4176C" w14:paraId="482931D3" w14:textId="77777777" w:rsidTr="00D42B7C">
        <w:tc>
          <w:tcPr>
            <w:tcW w:w="16019" w:type="dxa"/>
            <w:gridSpan w:val="5"/>
            <w:shd w:val="clear" w:color="auto" w:fill="DEEAF6" w:themeFill="accent1" w:themeFillTint="33"/>
          </w:tcPr>
          <w:p w14:paraId="330693C2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B.1.1. Učenik razlikuje likovno i vizualno umjetničko djelo te prepoznaje osobni doživljaj, </w:t>
            </w:r>
          </w:p>
          <w:p w14:paraId="1E5F46BB" w14:textId="77777777" w:rsidR="007329B7" w:rsidRPr="003C439D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 jezik i tematski sadržaj djela</w:t>
            </w:r>
          </w:p>
        </w:tc>
      </w:tr>
      <w:tr w:rsidR="007329B7" w:rsidRPr="00BD6CF4" w14:paraId="264AE135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6946D6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34CF821E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7BF94D7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BBDAAB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4C7989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1AE86F9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djela.</w:t>
            </w:r>
          </w:p>
          <w:p w14:paraId="3F7CB455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E1EEB5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7337F106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42673C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233A7A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62B2904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7559D86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89248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6A4C0D4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2A5AD98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29014310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3076820D" w14:textId="77777777" w:rsidR="007329B7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4D67F0E8" w14:textId="77777777" w:rsidR="007329B7" w:rsidRPr="00255D8E" w:rsidRDefault="007329B7" w:rsidP="00D42B7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2791D95D" w14:textId="77777777" w:rsidR="007329B7" w:rsidRPr="00255D8E" w:rsidRDefault="007329B7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329B7" w:rsidRPr="00B4176C" w14:paraId="5DB0E811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0DDF51D1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B52789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35EA405B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6B3BFA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8CCF070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1930F97E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06E01378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5D579B03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04E2B9AE" w14:textId="77777777" w:rsidR="007329B7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8F9F7C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8A3E755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opisuje:</w:t>
            </w:r>
          </w:p>
          <w:p w14:paraId="42EE97BF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56405B9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E05BA11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3CC009B3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E40E4AE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0A91BA16" w14:textId="77777777" w:rsidR="007329B7" w:rsidRPr="00255D8E" w:rsidRDefault="007329B7" w:rsidP="00A61CF5">
            <w:pPr>
              <w:pStyle w:val="Odlomakpopisa"/>
              <w:numPr>
                <w:ilvl w:val="0"/>
                <w:numId w:val="16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139C8D6D" w14:textId="77777777" w:rsidR="007329B7" w:rsidRPr="00255D8E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77EA413F" w14:textId="77777777" w:rsidR="007329B7" w:rsidRPr="00F277AF" w:rsidRDefault="007329B7" w:rsidP="00A61CF5">
            <w:pPr>
              <w:pStyle w:val="Odlomakpopisa"/>
              <w:numPr>
                <w:ilvl w:val="0"/>
                <w:numId w:val="17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70D605FE" w14:textId="77777777" w:rsidR="007329B7" w:rsidRPr="003C439D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329B7" w:rsidRPr="00B4176C" w14:paraId="7AD8EEB7" w14:textId="77777777" w:rsidTr="00D42B7C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C3CBAF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0069EDEB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7329B7" w:rsidRPr="00BD6CF4" w14:paraId="5472BE4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6F4AD1F9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2466307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F5E64E6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351CEAD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21FFD6ED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0F9A3AC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408D215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317025E1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3669EFB2" w14:textId="77777777" w:rsidR="007329B7" w:rsidRPr="00255D8E" w:rsidRDefault="007329B7" w:rsidP="00D42B7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91D5A08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16139AA2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091FF566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15F48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27532B99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3CBC61C7" w14:textId="77777777" w:rsidR="007329B7" w:rsidRPr="00255D8E" w:rsidRDefault="007329B7" w:rsidP="00D42B7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7329B7" w:rsidRPr="00B4176C" w14:paraId="0113130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EE50E72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682F23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BE53825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A7A287" w14:textId="77777777" w:rsidR="007329B7" w:rsidRPr="00255D8E" w:rsidRDefault="007329B7" w:rsidP="00D42B7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7329B7" w:rsidRPr="00B4176C" w14:paraId="422D2DC7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3CCA783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43357D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667ED1A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FFDF7B" w14:textId="77777777" w:rsidR="007329B7" w:rsidRPr="00255D8E" w:rsidRDefault="007329B7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7329B7" w:rsidRPr="00B4176C" w14:paraId="2FEE907E" w14:textId="77777777" w:rsidTr="00D42B7C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A41F8B1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7329B7" w:rsidRPr="00B4176C" w14:paraId="793F8659" w14:textId="77777777" w:rsidTr="00D42B7C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E2A04B7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C.1.1. Učenik prepoznaje i u likovnom radu interpretira</w:t>
            </w:r>
          </w:p>
          <w:p w14:paraId="5D03E39B" w14:textId="77777777" w:rsidR="007329B7" w:rsidRPr="00D4456E" w:rsidRDefault="007329B7" w:rsidP="00D42B7C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povezanost oblikovanja vizualne okoline s aktivnostima, sadržajima i namjenama koji se u njoj odvijaju.</w:t>
            </w:r>
          </w:p>
        </w:tc>
      </w:tr>
      <w:tr w:rsidR="007329B7" w:rsidRPr="00BD6CF4" w14:paraId="6E415564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15120AC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03362DB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7E64561A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6A482F09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29B7" w:rsidRPr="00B4176C" w14:paraId="7DF677C5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5B75D776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52D7A6B4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namjenu)</w:t>
            </w:r>
          </w:p>
          <w:p w14:paraId="36232341" w14:textId="77777777" w:rsidR="007329B7" w:rsidRPr="00F277AF" w:rsidRDefault="007329B7" w:rsidP="00A61CF5">
            <w:pPr>
              <w:pStyle w:val="Odlomakpopisa"/>
              <w:numPr>
                <w:ilvl w:val="1"/>
                <w:numId w:val="28"/>
              </w:numPr>
              <w:tabs>
                <w:tab w:val="left" w:pos="1030"/>
                <w:tab w:val="left" w:pos="1172"/>
              </w:tabs>
              <w:ind w:left="321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opisuje jednostavne vizualne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znakove i poruke u svojoj okolini i oblikuje jednostavnu vizualnu poruku.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0C429C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A645E3F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karakteristike uporabnih prostora u neposrednoj okolini (otvoreni/zatvoreni i unutrašnji/vanjski, mali/veliki)</w:t>
            </w:r>
          </w:p>
          <w:p w14:paraId="57806F3A" w14:textId="77777777" w:rsidR="007329B7" w:rsidRPr="00F277AF" w:rsidRDefault="007329B7" w:rsidP="00A61CF5">
            <w:pPr>
              <w:pStyle w:val="Odlomakpopisa"/>
              <w:numPr>
                <w:ilvl w:val="0"/>
                <w:numId w:val="18"/>
              </w:numPr>
              <w:ind w:left="320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 jednostavne vizualne znakove i poruke u svojoj okolini i oblikuje jednostavnu vizualnu poruku (znak)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537E3D3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Kroz kreativne igre u prostoru te likovno i vizualno izražavanje učenik:</w:t>
            </w:r>
          </w:p>
          <w:p w14:paraId="7C2C1B19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43187B41" w14:textId="77777777" w:rsidR="007329B7" w:rsidRPr="00F277AF" w:rsidRDefault="007329B7" w:rsidP="00A61CF5">
            <w:pPr>
              <w:pStyle w:val="Odlomakpopisa"/>
              <w:numPr>
                <w:ilvl w:val="0"/>
                <w:numId w:val="29"/>
              </w:numPr>
              <w:ind w:left="312" w:hanging="283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opisuje jednostavne vizualne znakove i poruke u svojoj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okolini i oblikuje jednostavnu vizualnu poruku (reklama, znak, plakat)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3D391E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Kroz kreativne igre u prostoru te likovno i vizualno izražavanje učenik:</w:t>
            </w:r>
          </w:p>
          <w:p w14:paraId="50C4F8D5" w14:textId="77777777" w:rsidR="007329B7" w:rsidRPr="00F277AF" w:rsidRDefault="007329B7" w:rsidP="00A61CF5">
            <w:pPr>
              <w:pStyle w:val="Odlomakpopisa"/>
              <w:numPr>
                <w:ilvl w:val="0"/>
                <w:numId w:val="30"/>
              </w:numPr>
              <w:ind w:left="319" w:hanging="31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prepoznaje i interpretira karakteristike prostora i uporabnih predmeta u neposrednoj okolini (odnose veličina, karakteristike oblika i njihovu namjenu: karakteristike prostora: otvoreni/zatvoreni i unutrašnji/vanjski, mali/veliki)</w:t>
            </w:r>
          </w:p>
          <w:p w14:paraId="2F8AE16A" w14:textId="77777777" w:rsidR="007329B7" w:rsidRPr="00F277AF" w:rsidRDefault="007329B7" w:rsidP="00A61CF5">
            <w:pPr>
              <w:pStyle w:val="Odlomakpopisa"/>
              <w:numPr>
                <w:ilvl w:val="0"/>
                <w:numId w:val="20"/>
              </w:numPr>
              <w:ind w:left="319" w:hanging="31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opisuje jednostavne vizualne znakove i poruke u svojoj okolini i oblikuje jednostavnu vizualnu </w:t>
            </w: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poruku (reklama, plakat, zaštitni znak, prometni znak, piktogram)</w:t>
            </w:r>
          </w:p>
        </w:tc>
      </w:tr>
      <w:tr w:rsidR="007329B7" w:rsidRPr="00B4176C" w14:paraId="45E66E07" w14:textId="77777777" w:rsidTr="00D42B7C">
        <w:tc>
          <w:tcPr>
            <w:tcW w:w="1601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5DBFB8" w14:textId="77777777" w:rsidR="007329B7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C.1.2.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neki aspekt umjetničkog djela</w:t>
            </w:r>
          </w:p>
          <w:p w14:paraId="6E90D91F" w14:textId="77777777" w:rsidR="007329B7" w:rsidRPr="003C439D" w:rsidRDefault="007329B7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7329B7" w:rsidRPr="00BD6CF4" w14:paraId="123A002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417CE72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4"/>
          </w:tcPr>
          <w:p w14:paraId="1057C555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29B7" w:rsidRPr="00B4176C" w14:paraId="4F0D9116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24D3CC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neki od aspekata umjetničkog djela (likovni, vizualni i tematski sadržaj) s iskustvom iz svakodnevnog života i svoje okoline.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DDE2E1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14:paraId="2F9A5722" w14:textId="77777777" w:rsidR="007329B7" w:rsidRPr="00F277AF" w:rsidRDefault="007329B7" w:rsidP="00D42B7C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329B7" w:rsidRPr="00B4176C" w14:paraId="4D7F09E4" w14:textId="77777777" w:rsidTr="00D42B7C">
        <w:tc>
          <w:tcPr>
            <w:tcW w:w="7514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3DBBF" w14:textId="77777777" w:rsidR="007329B7" w:rsidRPr="00A7424A" w:rsidRDefault="007329B7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7424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njemu bliske sadržaje kao produkt likovnog i vizualnog izražavanja.</w:t>
            </w:r>
          </w:p>
        </w:tc>
        <w:tc>
          <w:tcPr>
            <w:tcW w:w="85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9217A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EA2901A" w14:textId="77777777" w:rsidR="007329B7" w:rsidRPr="00F277AF" w:rsidRDefault="007329B7" w:rsidP="00D42B7C">
            <w:pPr>
              <w:ind w:left="82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1DAB3E81" w14:textId="77777777" w:rsidR="007329B7" w:rsidRDefault="007329B7" w:rsidP="007329B7">
      <w:pPr>
        <w:rPr>
          <w:rFonts w:cstheme="minorHAnsi"/>
          <w:sz w:val="24"/>
        </w:rPr>
      </w:pPr>
    </w:p>
    <w:p w14:paraId="520B02B5" w14:textId="77777777" w:rsidR="007329B7" w:rsidRPr="00B4176C" w:rsidRDefault="007329B7" w:rsidP="007329B7">
      <w:pPr>
        <w:rPr>
          <w:rFonts w:cstheme="minorHAnsi"/>
        </w:rPr>
      </w:pPr>
    </w:p>
    <w:p w14:paraId="0B73BE9C" w14:textId="77777777" w:rsidR="007329B7" w:rsidRDefault="007329B7" w:rsidP="00445146">
      <w:pPr>
        <w:rPr>
          <w:rFonts w:cstheme="minorHAnsi"/>
        </w:rPr>
      </w:pPr>
    </w:p>
    <w:p w14:paraId="7E26DB60" w14:textId="77777777" w:rsidR="00822F51" w:rsidRDefault="00822F51" w:rsidP="00445146">
      <w:pPr>
        <w:rPr>
          <w:rFonts w:cstheme="minorHAnsi"/>
        </w:rPr>
      </w:pPr>
    </w:p>
    <w:p w14:paraId="2641B6E0" w14:textId="77777777" w:rsidR="00822F51" w:rsidRDefault="00822F51" w:rsidP="00445146">
      <w:pPr>
        <w:rPr>
          <w:rFonts w:cstheme="minorHAnsi"/>
        </w:rPr>
      </w:pPr>
    </w:p>
    <w:p w14:paraId="3440065F" w14:textId="77777777" w:rsidR="00822F51" w:rsidRDefault="00822F51" w:rsidP="00445146">
      <w:pPr>
        <w:rPr>
          <w:rFonts w:cstheme="minorHAnsi"/>
        </w:rPr>
      </w:pPr>
    </w:p>
    <w:p w14:paraId="3C35F5E5" w14:textId="77777777" w:rsidR="00822F51" w:rsidRDefault="00822F51" w:rsidP="00445146">
      <w:pPr>
        <w:rPr>
          <w:rFonts w:cstheme="minorHAnsi"/>
        </w:rPr>
      </w:pPr>
    </w:p>
    <w:p w14:paraId="640492BD" w14:textId="77777777" w:rsidR="00822F51" w:rsidRDefault="00822F51" w:rsidP="00445146">
      <w:pPr>
        <w:rPr>
          <w:rFonts w:cstheme="minorHAnsi"/>
        </w:rPr>
      </w:pPr>
    </w:p>
    <w:p w14:paraId="6DD7BD52" w14:textId="77777777" w:rsidR="00822F51" w:rsidRDefault="00822F51" w:rsidP="00445146">
      <w:pPr>
        <w:rPr>
          <w:rFonts w:cstheme="minorHAnsi"/>
        </w:rPr>
      </w:pPr>
    </w:p>
    <w:p w14:paraId="3A6FDFAE" w14:textId="77777777" w:rsidR="00822F51" w:rsidRDefault="00822F51" w:rsidP="00445146">
      <w:pPr>
        <w:rPr>
          <w:rFonts w:cstheme="minorHAnsi"/>
        </w:rPr>
      </w:pPr>
    </w:p>
    <w:p w14:paraId="16F735A2" w14:textId="77777777" w:rsidR="00822F51" w:rsidRDefault="00822F51" w:rsidP="00445146">
      <w:pPr>
        <w:rPr>
          <w:rFonts w:cstheme="minorHAnsi"/>
        </w:rPr>
      </w:pPr>
    </w:p>
    <w:p w14:paraId="0D4D6F9E" w14:textId="77777777" w:rsidR="00822F51" w:rsidRDefault="00822F51" w:rsidP="00445146">
      <w:pPr>
        <w:rPr>
          <w:rFonts w:cstheme="minorHAnsi"/>
        </w:rPr>
      </w:pPr>
    </w:p>
    <w:p w14:paraId="4C10E249" w14:textId="77777777" w:rsidR="00822F51" w:rsidRDefault="00822F51" w:rsidP="00445146">
      <w:pPr>
        <w:rPr>
          <w:rFonts w:cstheme="minorHAnsi"/>
        </w:rPr>
      </w:pPr>
    </w:p>
    <w:p w14:paraId="4BFB4AE2" w14:textId="77777777" w:rsidR="00822F51" w:rsidRDefault="00822F51" w:rsidP="00445146">
      <w:pPr>
        <w:rPr>
          <w:rFonts w:cstheme="minorHAnsi"/>
        </w:rPr>
      </w:pPr>
    </w:p>
    <w:p w14:paraId="4DBE4A2C" w14:textId="77777777" w:rsidR="00822F51" w:rsidRDefault="00822F51" w:rsidP="00445146">
      <w:pPr>
        <w:rPr>
          <w:rFonts w:cstheme="minorHAnsi"/>
        </w:rPr>
      </w:pPr>
    </w:p>
    <w:p w14:paraId="10A532FC" w14:textId="77777777" w:rsidR="00822F51" w:rsidRDefault="00822F51" w:rsidP="00445146">
      <w:pPr>
        <w:rPr>
          <w:rFonts w:cstheme="minorHAnsi"/>
        </w:rPr>
      </w:pPr>
    </w:p>
    <w:p w14:paraId="72642CE0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GLAZBENA KULTURA</w:t>
      </w: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09953EA8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970B32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0CAC2B32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3D915D11" w14:textId="77777777" w:rsidR="007A4C51" w:rsidRPr="006F3CE5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F3CE5">
              <w:rPr>
                <w:rFonts w:cstheme="minorHAnsi"/>
                <w:b/>
                <w:sz w:val="28"/>
              </w:rPr>
              <w:t xml:space="preserve">ISHOD: </w:t>
            </w:r>
            <w:r w:rsidRPr="006F3CE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OŠ GK A.1.1. Učenik poznaje određeni broj skladbi.</w:t>
            </w:r>
          </w:p>
        </w:tc>
      </w:tr>
      <w:tr w:rsidR="007A4C51" w:rsidRPr="005A1FCA" w14:paraId="17A3177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401E4B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7B0529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25D4C56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046652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8A429" w14:textId="77777777" w:rsidTr="007A4C51">
        <w:tc>
          <w:tcPr>
            <w:tcW w:w="3403" w:type="dxa"/>
            <w:tcBorders>
              <w:right w:val="double" w:sz="12" w:space="0" w:color="auto"/>
            </w:tcBorders>
          </w:tcPr>
          <w:p w14:paraId="66C897C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 i filmska glazba).</w:t>
            </w:r>
          </w:p>
        </w:tc>
        <w:tc>
          <w:tcPr>
            <w:tcW w:w="3597" w:type="dxa"/>
          </w:tcPr>
          <w:p w14:paraId="3872D1A8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ali ih nije u mogućnosti razvrstati po navedenim stilovima.</w:t>
            </w:r>
          </w:p>
        </w:tc>
        <w:tc>
          <w:tcPr>
            <w:tcW w:w="4237" w:type="dxa"/>
          </w:tcPr>
          <w:p w14:paraId="27E1EE41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217DED63" w14:textId="77777777" w:rsidR="007A4C51" w:rsidRPr="000D3C4E" w:rsidRDefault="007A4C51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4C51" w:rsidRPr="00B4176C" w14:paraId="7B2C082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18EB7C0" w14:textId="77777777" w:rsidR="007A4C51" w:rsidRPr="000D3C4E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BB6A06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A.1.2. </w:t>
            </w:r>
            <w:r w:rsidRPr="00185E8F">
              <w:rPr>
                <w:rFonts w:eastAsia="Times New Roman" w:cstheme="minorHAnsi"/>
                <w:b/>
                <w:bCs/>
                <w:sz w:val="28"/>
                <w:szCs w:val="24"/>
                <w:lang w:eastAsia="hr-HR"/>
              </w:rPr>
              <w:t>Učenik temeljem slušanja razlikuje pojedine glazbeno-izražajne sastavnice.</w:t>
            </w:r>
          </w:p>
        </w:tc>
      </w:tr>
      <w:tr w:rsidR="007A4C51" w:rsidRPr="005A1FCA" w14:paraId="201AEB8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341C45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D162754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05EFA6A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5D9D05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5CEFBF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43CB7EC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70CB6A1D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46B2C1DC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52C40158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44746070" w14:textId="77777777" w:rsidR="007A4C51" w:rsidRPr="000D3C4E" w:rsidRDefault="007A4C51" w:rsidP="007A4C51">
            <w:pPr>
              <w:ind w:left="22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3FA48FDD" w14:textId="77777777" w:rsidR="007A4C51" w:rsidRPr="000D3C4E" w:rsidRDefault="007A4C51" w:rsidP="006D70D8">
            <w:pPr>
              <w:ind w:left="17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272FEFB2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50B546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4EB2045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7A4C51" w:rsidRPr="00B4176C" w14:paraId="620EE6B4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6E663512" w14:textId="77777777" w:rsidR="007A4C51" w:rsidRPr="00705C07" w:rsidRDefault="007A4C51" w:rsidP="007A4C51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7A4C51" w:rsidRPr="00B4176C" w14:paraId="7A6E19F2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0B56845" w14:textId="77777777" w:rsidR="007A4C51" w:rsidRPr="00192BFB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 w:rsidRPr="00192BFB">
              <w:rPr>
                <w:rFonts w:eastAsia="Times New Roman" w:cstheme="minorHAnsi"/>
                <w:b/>
                <w:sz w:val="36"/>
                <w:szCs w:val="24"/>
                <w:lang w:eastAsia="hr-HR"/>
              </w:rPr>
              <w:t xml:space="preserve"> </w:t>
            </w:r>
            <w:r w:rsidRPr="00192BF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B.1.1. Učenik sudjeluje u zajedničkoj izvedbi glazbe.</w:t>
            </w:r>
          </w:p>
        </w:tc>
      </w:tr>
      <w:tr w:rsidR="007A4C51" w:rsidRPr="005A1FCA" w14:paraId="3761BF9F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6CE654EB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B54ACE3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A79617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7D9E2797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AE8DA70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C0102AA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DD00DAD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01A95821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8A698E4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A4457C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4C51" w:rsidRPr="00B4176C" w14:paraId="6FD7B59C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10F6C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B.1.2. Učenik pjeva/izvodi pjesme i brojalice.</w:t>
            </w:r>
          </w:p>
        </w:tc>
      </w:tr>
      <w:tr w:rsidR="007A4C51" w:rsidRPr="005A1FCA" w14:paraId="18F1E02A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15F1DE7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90B07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71A59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8E01E2A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705552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23179D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Pjeva/izvodi pjesme i brojalice i pritom uvažava glazbeno-izražajne sastavnice </w:t>
            </w:r>
          </w:p>
          <w:p w14:paraId="0F1CB528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B5E76E7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2045EAC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CB0D5C3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4C51" w:rsidRPr="00B4176C" w14:paraId="32637D1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2A1C085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GK B.1.3. Učenik izvodi glazbene igre uz pjevanje, slušanje glazbe i pokret uz glazbu.</w:t>
            </w:r>
          </w:p>
        </w:tc>
      </w:tr>
      <w:tr w:rsidR="007A4C51" w:rsidRPr="005A1FCA" w14:paraId="738FB3E1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DC1CB58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EA2C475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557C65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3620CB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957606E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AF4BD4A" w14:textId="77777777" w:rsidR="007A4C51" w:rsidRPr="00E84DE7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A0EB824" w14:textId="77777777" w:rsidR="007A4C51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1BB2B7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47EA39B" w14:textId="77777777" w:rsidR="007A4C51" w:rsidRPr="00A658D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76D8C6D1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81B1DD2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B.1.4. Učenik stvara/improvizira melodijske i ritamske cjeline te svira uz</w:t>
            </w:r>
          </w:p>
          <w:p w14:paraId="7353F487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pjesme/brojalice koje izvodi.</w:t>
            </w:r>
          </w:p>
        </w:tc>
      </w:tr>
      <w:tr w:rsidR="007A4C51" w:rsidRPr="005A1FCA" w14:paraId="29E1444B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5502FCA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0465FEE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6DAF791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95841CD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04CAD5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205BD86" w14:textId="77777777" w:rsidR="007A4C51" w:rsidRPr="0074058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144941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EF160EF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20AE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29CCAFF2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C86B22E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466E4B54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D3211C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8A26B38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39F83F47" w14:textId="77777777" w:rsidR="007A4C51" w:rsidRPr="000D3C4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3A04AE8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7665E07" w14:textId="77777777" w:rsidR="007A4C51" w:rsidRPr="000D3C4E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4C51" w:rsidRPr="00B4176C" w14:paraId="30306819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34E0D3F7" w14:textId="77777777" w:rsidR="007A4C51" w:rsidRPr="00921CDC" w:rsidRDefault="007A4C51" w:rsidP="007A4C51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4C51" w:rsidRPr="00B4176C" w14:paraId="65C0D56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1657DB" w14:textId="77777777" w:rsidR="007A4C5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GK C.1.1. Učenik na osnovu slušanja glazbe i aktivnog muziciranja </w:t>
            </w:r>
          </w:p>
          <w:p w14:paraId="10353F0F" w14:textId="77777777" w:rsidR="007A4C51" w:rsidRPr="004F1672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prepoznaje različite uloge glazbe.</w:t>
            </w:r>
          </w:p>
        </w:tc>
      </w:tr>
      <w:tr w:rsidR="007A4C51" w:rsidRPr="005A1FCA" w14:paraId="47463912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31C797AD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11297B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1535FCF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068F6C9B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F61FAE3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C083B4E" w14:textId="77777777" w:rsidR="007A4C51" w:rsidRPr="0074058E" w:rsidRDefault="007A4C51" w:rsidP="007A4C51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osnovu slušanja glazbe i aktivnog muziciranja prepoznaje </w:t>
            </w: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2D82263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Glazbene primjere sluša uz česta skretanja pozornosti na sadržaje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8ABFDF8" w14:textId="77777777" w:rsidR="007A4C5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493AC9F1" w14:textId="77777777" w:rsidR="007A4C51" w:rsidRPr="001E11F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Slušanjem glazbenih primjera samostalno prepoznaje različite uloge glazbe. </w:t>
            </w: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Samoinicijativno i samostalno daje primjere i ostalih skladbi u istoj vrsti glazbe. </w:t>
            </w:r>
          </w:p>
        </w:tc>
      </w:tr>
    </w:tbl>
    <w:p w14:paraId="46C172C4" w14:textId="77777777" w:rsidR="007A4C51" w:rsidRDefault="007A4C51" w:rsidP="007A4C51">
      <w:pPr>
        <w:rPr>
          <w:rFonts w:cstheme="minorHAnsi"/>
          <w:sz w:val="24"/>
        </w:rPr>
      </w:pPr>
    </w:p>
    <w:p w14:paraId="065CADFD" w14:textId="77777777" w:rsidR="007A4C51" w:rsidRDefault="007A4C51" w:rsidP="00445146">
      <w:pPr>
        <w:rPr>
          <w:rFonts w:cstheme="minorHAnsi"/>
        </w:rPr>
      </w:pPr>
    </w:p>
    <w:p w14:paraId="2C8B72CA" w14:textId="77777777" w:rsidR="007A4C51" w:rsidRDefault="007A4C51" w:rsidP="00445146">
      <w:pPr>
        <w:rPr>
          <w:rFonts w:cstheme="minorHAnsi"/>
        </w:rPr>
      </w:pPr>
    </w:p>
    <w:p w14:paraId="7CBF8BD7" w14:textId="77777777" w:rsidR="007A4C51" w:rsidRDefault="007A4C51" w:rsidP="00445146">
      <w:pPr>
        <w:rPr>
          <w:rFonts w:cstheme="minorHAnsi"/>
        </w:rPr>
      </w:pPr>
    </w:p>
    <w:p w14:paraId="5B64BCDA" w14:textId="77777777" w:rsidR="007329B7" w:rsidRDefault="007329B7" w:rsidP="00445146">
      <w:pPr>
        <w:rPr>
          <w:rFonts w:cstheme="minorHAnsi"/>
        </w:rPr>
      </w:pPr>
    </w:p>
    <w:p w14:paraId="42ADD9E0" w14:textId="77777777" w:rsidR="007329B7" w:rsidRDefault="007329B7" w:rsidP="00445146">
      <w:pPr>
        <w:rPr>
          <w:rFonts w:cstheme="minorHAnsi"/>
        </w:rPr>
      </w:pPr>
    </w:p>
    <w:p w14:paraId="228C48AF" w14:textId="77777777" w:rsidR="007329B7" w:rsidRDefault="007329B7" w:rsidP="00445146">
      <w:pPr>
        <w:rPr>
          <w:rFonts w:cstheme="minorHAnsi"/>
        </w:rPr>
      </w:pPr>
    </w:p>
    <w:p w14:paraId="7ACD2109" w14:textId="77777777" w:rsidR="007329B7" w:rsidRDefault="007329B7" w:rsidP="00445146">
      <w:pPr>
        <w:rPr>
          <w:rFonts w:cstheme="minorHAnsi"/>
        </w:rPr>
      </w:pPr>
    </w:p>
    <w:p w14:paraId="2A7950B4" w14:textId="77777777" w:rsidR="007A4C51" w:rsidRDefault="007A4C51" w:rsidP="00445146">
      <w:pPr>
        <w:rPr>
          <w:rFonts w:cstheme="minorHAnsi"/>
        </w:rPr>
      </w:pPr>
    </w:p>
    <w:p w14:paraId="4D18CDD4" w14:textId="77777777" w:rsidR="00822F51" w:rsidRDefault="00822F51" w:rsidP="00822F51">
      <w:pPr>
        <w:jc w:val="center"/>
        <w:rPr>
          <w:rFonts w:cstheme="minorHAnsi"/>
          <w:b/>
          <w:sz w:val="28"/>
        </w:rPr>
      </w:pPr>
    </w:p>
    <w:p w14:paraId="64EB1B41" w14:textId="77777777" w:rsidR="00822F51" w:rsidRDefault="00822F51" w:rsidP="00822F51">
      <w:pPr>
        <w:jc w:val="center"/>
        <w:rPr>
          <w:rFonts w:cstheme="minorHAnsi"/>
          <w:b/>
          <w:sz w:val="28"/>
        </w:rPr>
      </w:pPr>
    </w:p>
    <w:p w14:paraId="443DFF8B" w14:textId="77777777" w:rsidR="00822F51" w:rsidRDefault="00822F51" w:rsidP="00822F51">
      <w:pPr>
        <w:jc w:val="center"/>
        <w:rPr>
          <w:rFonts w:cstheme="minorHAnsi"/>
          <w:b/>
          <w:sz w:val="28"/>
        </w:rPr>
      </w:pPr>
    </w:p>
    <w:p w14:paraId="0E59E19A" w14:textId="77777777" w:rsidR="00822F51" w:rsidRDefault="00822F51" w:rsidP="00822F51">
      <w:pPr>
        <w:jc w:val="center"/>
        <w:rPr>
          <w:rFonts w:cstheme="minorHAnsi"/>
          <w:b/>
          <w:sz w:val="28"/>
        </w:rPr>
      </w:pPr>
    </w:p>
    <w:p w14:paraId="4718409A" w14:textId="77777777" w:rsidR="00822F51" w:rsidRDefault="00822F51" w:rsidP="00822F51">
      <w:pPr>
        <w:jc w:val="center"/>
        <w:rPr>
          <w:rFonts w:cstheme="minorHAnsi"/>
          <w:b/>
          <w:sz w:val="28"/>
        </w:rPr>
      </w:pPr>
    </w:p>
    <w:p w14:paraId="4665618B" w14:textId="77777777" w:rsidR="00822F51" w:rsidRDefault="00822F51" w:rsidP="00822F51">
      <w:pPr>
        <w:jc w:val="center"/>
        <w:rPr>
          <w:rFonts w:cstheme="minorHAnsi"/>
          <w:b/>
          <w:sz w:val="28"/>
        </w:rPr>
      </w:pPr>
    </w:p>
    <w:p w14:paraId="74A4E54C" w14:textId="77777777" w:rsidR="00822F51" w:rsidRDefault="00822F51" w:rsidP="00822F51">
      <w:pPr>
        <w:jc w:val="center"/>
        <w:rPr>
          <w:rFonts w:cstheme="minorHAnsi"/>
          <w:b/>
          <w:sz w:val="28"/>
        </w:rPr>
      </w:pPr>
    </w:p>
    <w:p w14:paraId="3E656B58" w14:textId="77777777" w:rsidR="00822F51" w:rsidRDefault="00822F51" w:rsidP="00822F51">
      <w:pPr>
        <w:jc w:val="center"/>
        <w:rPr>
          <w:rFonts w:cstheme="minorHAnsi"/>
          <w:b/>
          <w:sz w:val="28"/>
        </w:rPr>
      </w:pPr>
    </w:p>
    <w:p w14:paraId="016F37B5" w14:textId="77777777" w:rsidR="00822F51" w:rsidRDefault="00822F51" w:rsidP="00822F51">
      <w:pPr>
        <w:jc w:val="center"/>
        <w:rPr>
          <w:rFonts w:cstheme="minorHAnsi"/>
          <w:b/>
          <w:sz w:val="28"/>
        </w:rPr>
      </w:pPr>
    </w:p>
    <w:p w14:paraId="249358B7" w14:textId="77777777" w:rsidR="00822F51" w:rsidRDefault="00822F51" w:rsidP="00822F51">
      <w:pPr>
        <w:jc w:val="center"/>
        <w:rPr>
          <w:rFonts w:cstheme="minorHAnsi"/>
          <w:b/>
          <w:sz w:val="28"/>
        </w:rPr>
      </w:pPr>
    </w:p>
    <w:p w14:paraId="183B8EC2" w14:textId="77777777" w:rsidR="00822F51" w:rsidRDefault="00822F51" w:rsidP="00822F51">
      <w:pPr>
        <w:jc w:val="center"/>
        <w:rPr>
          <w:rFonts w:cstheme="minorHAnsi"/>
          <w:b/>
          <w:sz w:val="28"/>
        </w:rPr>
      </w:pPr>
    </w:p>
    <w:p w14:paraId="16476E5A" w14:textId="43BF2D59" w:rsidR="006D70D8" w:rsidRPr="00822F51" w:rsidRDefault="007A4C51" w:rsidP="00822F51">
      <w:pPr>
        <w:jc w:val="center"/>
        <w:rPr>
          <w:rStyle w:val="eop"/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551"/>
        <w:gridCol w:w="2977"/>
      </w:tblGrid>
      <w:tr w:rsidR="007A4C51" w:rsidRPr="00B4176C" w14:paraId="25BCB83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4D613861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7A4C51" w:rsidRPr="00B4176C" w14:paraId="66997BBB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3F484D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MAT OŠ A.1.1.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i prikazuje količine prirodnim brojevima i nulom.</w:t>
            </w:r>
          </w:p>
        </w:tc>
      </w:tr>
      <w:tr w:rsidR="007A4C51" w:rsidRPr="00823DBD" w14:paraId="24953361" w14:textId="77777777" w:rsidTr="007A4C51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92C9B4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F4E1E01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62E1E81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0F9107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</w:tcPr>
          <w:p w14:paraId="49D306F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</w:tcPr>
          <w:p w14:paraId="3FBF2FA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3F7AE2F1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AE0CBC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6CF7872F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F09FEB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Povezuje količinu i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7EDC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Teško povezuje količinu i broj. </w:t>
            </w:r>
          </w:p>
          <w:p w14:paraId="36D073E6" w14:textId="77777777" w:rsidR="007A4C51" w:rsidRPr="00823DBD" w:rsidRDefault="007A4C51" w:rsidP="007A4C51">
            <w:pPr>
              <w:ind w:left="228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</w:tcPr>
          <w:p w14:paraId="75FB0D2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 uz manje greške. </w:t>
            </w:r>
          </w:p>
          <w:p w14:paraId="3B347FC3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68163993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Povezuje količinu i broj. </w:t>
            </w:r>
          </w:p>
          <w:p w14:paraId="37AB9F2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4E05AAC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Samostalno i bez upotrebe </w:t>
            </w:r>
            <w:proofErr w:type="spellStart"/>
            <w:r w:rsidRPr="00823DBD">
              <w:rPr>
                <w:rFonts w:eastAsia="Times New Roman" w:cstheme="minorHAnsi"/>
                <w:sz w:val="24"/>
                <w:lang w:eastAsia="hr-HR"/>
              </w:rPr>
              <w:t>konkreta</w:t>
            </w:r>
            <w:proofErr w:type="spellEnd"/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 povezuje količinu i broj. </w:t>
            </w:r>
          </w:p>
          <w:p w14:paraId="4A76828B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</w:p>
        </w:tc>
      </w:tr>
      <w:tr w:rsidR="007A4C51" w:rsidRPr="00B4176C" w14:paraId="73755470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8610639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Broji u skupu brojeva do 20. </w:t>
            </w:r>
          </w:p>
          <w:p w14:paraId="6D38AE44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28266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Broji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FAA0457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broji u skupu do 20.</w:t>
            </w:r>
          </w:p>
        </w:tc>
        <w:tc>
          <w:tcPr>
            <w:tcW w:w="2552" w:type="dxa"/>
          </w:tcPr>
          <w:p w14:paraId="4875635C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prema brojevnom nizu, zadanim slijedom.</w:t>
            </w:r>
          </w:p>
          <w:p w14:paraId="5A718D86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514F23FF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uz manje greške.</w:t>
            </w:r>
          </w:p>
        </w:tc>
        <w:tc>
          <w:tcPr>
            <w:tcW w:w="2977" w:type="dxa"/>
          </w:tcPr>
          <w:p w14:paraId="6424D111" w14:textId="77777777" w:rsidR="007A4C51" w:rsidRPr="00823DBD" w:rsidRDefault="007A4C51" w:rsidP="007A4C51">
            <w:pPr>
              <w:rPr>
                <w:rFonts w:cstheme="minorHAnsi"/>
                <w:b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Broji u skupu brojeva do 20 samostalno prema zadanom predlošku ( 2, 4, 6, ili 3, 7, 9, 11) i obrnutim slijedom točno i bez greške.</w:t>
            </w:r>
          </w:p>
        </w:tc>
      </w:tr>
      <w:tr w:rsidR="007A4C51" w:rsidRPr="00B4176C" w14:paraId="5F52D7BD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7352FAA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načine. </w:t>
            </w:r>
          </w:p>
          <w:p w14:paraId="4E728B03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4BCE7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Prikazuje brojeve do 20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63CF6BC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2BD27106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Djelomično rastavlja brojeve do 20 na ponuđene načine.</w:t>
            </w:r>
          </w:p>
        </w:tc>
        <w:tc>
          <w:tcPr>
            <w:tcW w:w="2551" w:type="dxa"/>
          </w:tcPr>
          <w:p w14:paraId="4346CE25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Prikazuje brojeve do 20 na različite načine uz manji poticaj. </w:t>
            </w:r>
          </w:p>
          <w:p w14:paraId="0E5F288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7" w:type="dxa"/>
          </w:tcPr>
          <w:p w14:paraId="73A36B2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Samostalno točno rastavlja brojeve do 20 na različite načine.</w:t>
            </w:r>
          </w:p>
        </w:tc>
      </w:tr>
      <w:tr w:rsidR="007A4C51" w:rsidRPr="00B4176C" w14:paraId="0522DAD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82B5165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Čita i zapisuje brojeve do 20 i nulu brojkama i brojevnim riječima. </w:t>
            </w:r>
          </w:p>
          <w:p w14:paraId="00DE3A1B" w14:textId="77777777" w:rsidR="007A4C51" w:rsidRPr="00B86A06" w:rsidRDefault="007A4C51" w:rsidP="007A4C51">
            <w:pPr>
              <w:spacing w:after="160" w:line="259" w:lineRule="auto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867C9F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Čita i zapisuje brojeve do 20 i nulu brojkama i brojevnim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BAFBDD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>Uz metodički predložak djelomično čita i prepisuje brojeve do 20 i nulu brojkama i zadanim brojevnim riječima.</w:t>
            </w:r>
          </w:p>
        </w:tc>
        <w:tc>
          <w:tcPr>
            <w:tcW w:w="2552" w:type="dxa"/>
          </w:tcPr>
          <w:p w14:paraId="505D4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20 i nulu brojkama i brojevnim riječima. </w:t>
            </w:r>
          </w:p>
          <w:p w14:paraId="2561725F" w14:textId="77777777" w:rsidR="007A4C51" w:rsidRPr="00823DBD" w:rsidRDefault="007A4C51" w:rsidP="007A4C51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1" w:type="dxa"/>
          </w:tcPr>
          <w:p w14:paraId="266D6168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Čita i zapisuje brojeve do 20 i nulu brojkama i brojevnim riječima uz manje greške.</w:t>
            </w:r>
          </w:p>
          <w:p w14:paraId="4D3EA3C7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77" w:type="dxa"/>
          </w:tcPr>
          <w:p w14:paraId="771DF0B1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20 i nulu brojkama i brojevnim riječima. </w:t>
            </w:r>
          </w:p>
          <w:p w14:paraId="52A7A99D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7A4C51" w:rsidRPr="00B4176C" w14:paraId="69FFAB3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2532CFD6" w14:textId="77777777" w:rsidR="007A4C51" w:rsidRPr="00B86A06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 xml:space="preserve">Razlikuje jednoznamenkaste i dvoznamenkaste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95C1B2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>Razlikuje jednoznamenkaste i dvoznamenkaste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D89D1C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t xml:space="preserve">Isključivo vizualno razlikuje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brojeve, bez potpunog razumijevanja.</w:t>
            </w:r>
          </w:p>
        </w:tc>
        <w:tc>
          <w:tcPr>
            <w:tcW w:w="2552" w:type="dxa"/>
          </w:tcPr>
          <w:p w14:paraId="3B4089E4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Razlikuje jednoznamenkaste i dvoznamenkaste brojeve uz manju pomoć.</w:t>
            </w:r>
          </w:p>
        </w:tc>
        <w:tc>
          <w:tcPr>
            <w:tcW w:w="2551" w:type="dxa"/>
          </w:tcPr>
          <w:p w14:paraId="35F6D32F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Bez učiteljeve pomoći razlikuje jednoznamenkaste i dvoznamenkaste brojeve.</w:t>
            </w:r>
          </w:p>
        </w:tc>
        <w:tc>
          <w:tcPr>
            <w:tcW w:w="2977" w:type="dxa"/>
          </w:tcPr>
          <w:p w14:paraId="5910865E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t>Jednoznamenkaste i dvoznamenkaste brojeve smješta na nepotpunu brojevnu crtu točno i bez pomoći.</w:t>
            </w:r>
          </w:p>
        </w:tc>
      </w:tr>
      <w:tr w:rsidR="007A4C51" w:rsidRPr="00B4176C" w14:paraId="56FFC58C" w14:textId="77777777" w:rsidTr="007A4C51">
        <w:tc>
          <w:tcPr>
            <w:tcW w:w="2411" w:type="dxa"/>
            <w:tcBorders>
              <w:bottom w:val="single" w:sz="18" w:space="0" w:color="auto"/>
              <w:right w:val="double" w:sz="12" w:space="0" w:color="auto"/>
            </w:tcBorders>
          </w:tcPr>
          <w:p w14:paraId="10598DB2" w14:textId="77777777" w:rsidR="007A4C51" w:rsidRPr="00B86A06" w:rsidRDefault="007A4C51" w:rsidP="007A4C51">
            <w:pPr>
              <w:rPr>
                <w:rFonts w:cstheme="minorHAnsi"/>
                <w:sz w:val="24"/>
              </w:rPr>
            </w:pPr>
            <w:r w:rsidRPr="00B86A06">
              <w:rPr>
                <w:rFonts w:eastAsia="Times New Roman" w:cstheme="minorHAnsi"/>
                <w:sz w:val="24"/>
                <w:lang w:eastAsia="hr-HR"/>
              </w:rPr>
              <w:t>Objašnjava vezu između vrijednosti znamenaka i vrijednosti broja.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8" w:space="0" w:color="auto"/>
            </w:tcBorders>
          </w:tcPr>
          <w:p w14:paraId="569D982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t xml:space="preserve">Objašnjava vezu između vrijednosti znamenaka i </w:t>
            </w:r>
            <w:r w:rsidRPr="00A037D0">
              <w:rPr>
                <w:rFonts w:eastAsia="Times New Roman" w:cstheme="minorHAnsi"/>
                <w:i/>
                <w:sz w:val="24"/>
                <w:lang w:eastAsia="hr-HR"/>
              </w:rPr>
              <w:lastRenderedPageBreak/>
              <w:t>vrijednosti broja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76E36D6E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cstheme="minorHAnsi"/>
                <w:sz w:val="24"/>
              </w:rPr>
              <w:lastRenderedPageBreak/>
              <w:t xml:space="preserve">Metodom pokušaja i pogrešaka djelomično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t xml:space="preserve">objašnjava vezu između vrijednosti znamenaka i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vrijednosti broja prema zadanom predlošku. 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0DE9FD90" w14:textId="77777777" w:rsidR="007A4C51" w:rsidRPr="00823DBD" w:rsidRDefault="007A4C51" w:rsidP="007A4C51">
            <w:pPr>
              <w:rPr>
                <w:rFonts w:cstheme="minorHAnsi"/>
                <w:sz w:val="24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Objašnjava vezu između vrijednosti znamenaka i vrijednosti broja prema zadanom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predlošku i uz navođenje. 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64B146AA" w14:textId="77777777" w:rsidR="007A4C51" w:rsidRPr="00823DBD" w:rsidRDefault="007A4C51" w:rsidP="007A4C51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 xml:space="preserve">Objašnjava vezu između vrijednosti znamenaka i vrijednosti </w:t>
            </w: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>broja uz zadane primjere.</w:t>
            </w: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7FF0E14A" w14:textId="77777777" w:rsidR="007A4C51" w:rsidRPr="00823DBD" w:rsidRDefault="007A4C51" w:rsidP="007A4C51">
            <w:pPr>
              <w:rPr>
                <w:rFonts w:eastAsia="Times New Roman" w:cstheme="minorHAnsi"/>
                <w:sz w:val="24"/>
                <w:lang w:eastAsia="hr-HR"/>
              </w:rPr>
            </w:pPr>
            <w:r w:rsidRPr="00823DBD">
              <w:rPr>
                <w:rFonts w:eastAsia="Times New Roman" w:cstheme="minorHAnsi"/>
                <w:sz w:val="24"/>
                <w:lang w:eastAsia="hr-HR"/>
              </w:rPr>
              <w:lastRenderedPageBreak/>
              <w:t>Objašnjava vezu između vrijednosti znamenaka i vrijednosti broja.</w:t>
            </w:r>
          </w:p>
        </w:tc>
      </w:tr>
      <w:tr w:rsidR="007A4C51" w:rsidRPr="00B4176C" w14:paraId="1D56F13B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4A7AD4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A.1.2. Uspoređuje prirodne brojeve do 20 i nulu.</w:t>
            </w:r>
          </w:p>
        </w:tc>
      </w:tr>
      <w:tr w:rsidR="007A4C51" w:rsidRPr="00823DBD" w14:paraId="0E33E4FD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71329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0AE694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0998E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13B435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9312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A313E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28846E4" w14:textId="77777777" w:rsidTr="006D70D8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E48324" w14:textId="77777777" w:rsidR="007A4C51" w:rsidRPr="00B764CF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količinama riječima: više – manje – jednako.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487F5FD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količinama riječima: više – manje – jednako“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F4B2C4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količinama riječima: više – manje – jednako.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AEA76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količinama riječima: više – manje – jednako.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8181D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5FE2AF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veličinama u različitim okolnostima.</w:t>
            </w:r>
          </w:p>
        </w:tc>
      </w:tr>
      <w:tr w:rsidR="007A4C51" w:rsidRPr="00B4176C" w14:paraId="29749A29" w14:textId="77777777" w:rsidTr="007A4C51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14:paraId="01146137" w14:textId="77777777" w:rsidR="007A4C51" w:rsidRPr="00B764CF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odnos među brojevima riječima: veći – manji – jednak. </w:t>
            </w: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14:paraId="05E219EE" w14:textId="77777777" w:rsidR="007A4C51" w:rsidRPr="00BF28DD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F28DD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BF28DD">
              <w:rPr>
                <w:rFonts w:cstheme="minorHAnsi"/>
                <w:i/>
                <w:sz w:val="24"/>
                <w:szCs w:val="24"/>
              </w:rPr>
              <w:t>„</w:t>
            </w:r>
            <w:r w:rsidRPr="00BF28D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odnos među brojevima riječima: veći – manji – jednak“</w:t>
            </w:r>
            <w:r w:rsidRPr="00BF28DD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4E09739D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određuje odnos među brojevima riječima: veći – manji – jednak.</w:t>
            </w:r>
          </w:p>
        </w:tc>
        <w:tc>
          <w:tcPr>
            <w:tcW w:w="2552" w:type="dxa"/>
            <w:tcBorders>
              <w:bottom w:val="nil"/>
            </w:tcBorders>
          </w:tcPr>
          <w:p w14:paraId="5BA51D3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</w:t>
            </w: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dređuje odnos među brojevima riječima: veći – manji – jednak.</w:t>
            </w:r>
          </w:p>
        </w:tc>
        <w:tc>
          <w:tcPr>
            <w:tcW w:w="2551" w:type="dxa"/>
            <w:tcBorders>
              <w:bottom w:val="nil"/>
            </w:tcBorders>
          </w:tcPr>
          <w:p w14:paraId="685DC281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među brojevima riječima: veći – manji – jednak.</w:t>
            </w:r>
          </w:p>
        </w:tc>
        <w:tc>
          <w:tcPr>
            <w:tcW w:w="2977" w:type="dxa"/>
            <w:tcBorders>
              <w:bottom w:val="nil"/>
            </w:tcBorders>
          </w:tcPr>
          <w:p w14:paraId="6FFBC9AB" w14:textId="77777777" w:rsidR="007A4C51" w:rsidRPr="00DE3AF1" w:rsidRDefault="007A4C51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odnos među brojevima u različitim okolnostima.</w:t>
            </w:r>
          </w:p>
        </w:tc>
      </w:tr>
      <w:tr w:rsidR="007A4C51" w:rsidRPr="00B4176C" w14:paraId="0751E3B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4AE63E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Uspoređuje brojeve matematičkim znakovima &gt;, &lt; i =.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96FC01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Uspoređuje brojeve </w:t>
            </w:r>
            <w: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matematičkim znakovima &gt;, &lt; i =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2873F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 koristeći grafičke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4B2A1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zadani predložak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75884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glavnom točno i samostalno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brojeve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matematičkim znakovima &gt;, &lt; i =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FAEC8D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Međusobno u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spoređuje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više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brojev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matematičkim znakovima &gt;, &lt; i =. </w:t>
            </w:r>
          </w:p>
        </w:tc>
      </w:tr>
      <w:tr w:rsidR="007A4C51" w:rsidRPr="00B4176C" w14:paraId="0BF726C9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B99E57B" w14:textId="77777777" w:rsidR="007A4C51" w:rsidRPr="00B764CF" w:rsidRDefault="007A4C51" w:rsidP="007A4C5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A057F2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B2896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brojeve po veličini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EB71CE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 isključivo po numeričkom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79AAA0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Reda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39E36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r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eda brojeve po veličin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</w:t>
            </w:r>
            <w:r w:rsidRPr="00B764CF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E29282C" w14:textId="77777777" w:rsidR="007A4C51" w:rsidRPr="006847AE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Reda brojeve po veličini prema različitim nizovima.</w:t>
            </w:r>
          </w:p>
        </w:tc>
      </w:tr>
      <w:tr w:rsidR="007A4C51" w:rsidRPr="00B868E1" w14:paraId="09A788D0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9797CE" w14:textId="77777777" w:rsidR="007A4C51" w:rsidRPr="00B868E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Ko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risti se rednim brojevima do 20.</w:t>
            </w:r>
          </w:p>
        </w:tc>
      </w:tr>
      <w:tr w:rsidR="007A4C51" w:rsidRPr="00823DBD" w14:paraId="62E0BBBF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B3858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B9F3E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2FD89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1947D6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89CD2B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4D2DB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47E2AD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628F738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Čita i zapisuje redne brojeve.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45057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Čita i zapisuje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EA9E8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uglavnom točno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č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ita i zapisuje redne brojeve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5E38E359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zapisuje redne brojeve.</w:t>
            </w:r>
          </w:p>
        </w:tc>
        <w:tc>
          <w:tcPr>
            <w:tcW w:w="2551" w:type="dxa"/>
          </w:tcPr>
          <w:p w14:paraId="4776C4C5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uredno zapisuje redne brojeve samostalno ih nižući.</w:t>
            </w:r>
          </w:p>
        </w:tc>
        <w:tc>
          <w:tcPr>
            <w:tcW w:w="2977" w:type="dxa"/>
          </w:tcPr>
          <w:p w14:paraId="326781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rednim brojevima do 20 za prikazivanje redoslijeda u različitim situacijama. </w:t>
            </w:r>
          </w:p>
        </w:tc>
      </w:tr>
      <w:tr w:rsidR="007A4C51" w:rsidRPr="00B4176C" w14:paraId="365894F3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1C9F8D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Uočava redoslijed i određuje ga rednim brojem.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21CC6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Uočava redoslijed i određuje ga </w:t>
            </w:r>
            <w:r w:rsidRPr="00D73D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rednim brojem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A44C9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Uočava numerički redoslijed koji djelomično točno </w:t>
            </w:r>
            <w:r>
              <w:rPr>
                <w:rFonts w:cstheme="minorHAnsi"/>
                <w:sz w:val="24"/>
                <w:szCs w:val="24"/>
              </w:rPr>
              <w:lastRenderedPageBreak/>
              <w:t>određuje rednim brojem.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1D988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Rednim brojevima prikazuje redoslijed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prvoga i posljednjega u redu.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7248A4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Uočava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59993E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i točno ozna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čava redoslijed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svih članova niza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određuje ga rednim brojem.</w:t>
            </w:r>
          </w:p>
        </w:tc>
      </w:tr>
      <w:tr w:rsidR="007A4C51" w:rsidRPr="00B4176C" w14:paraId="4AC9A3C6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7F56F54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60DB90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7803FF3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Teško uviđa razliku između glavnih i rednih brojeva.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22112A" w14:textId="77777777" w:rsidR="007A4C51" w:rsidRPr="00381332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Razlikuje glavne i redne brojeve.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BF94176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razliku između glavnih i rednih brojeva te se njima koristi na točan način.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4513777" w14:textId="77777777" w:rsidR="007A4C51" w:rsidRPr="0038133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razliku između glavnih i rednih brojeva te se njima koristi na točan način. </w:t>
            </w:r>
          </w:p>
        </w:tc>
      </w:tr>
      <w:tr w:rsidR="007A4C51" w:rsidRPr="00B4176C" w14:paraId="7F0DA03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9CD113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868E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MAT OŠ A.1.4.  MAT OŠ B.1.1.  Zbraja i oduzima u skupu brojeva do 20.</w:t>
            </w:r>
          </w:p>
        </w:tc>
      </w:tr>
      <w:tr w:rsidR="007A4C51" w:rsidRPr="00823DBD" w14:paraId="09B7F789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8C74CEB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0DEBA66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BA1AB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43E370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D1F15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2482B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24FCC23C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1A004C7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Zbraja i oduzima brojeve do 20.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E44779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brojeve do 20“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A96A621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i oduzima brojeve do 20 koristeći se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konkretima</w:t>
            </w:r>
            <w:proofErr w:type="spellEnd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70700A2A" w14:textId="77777777" w:rsidR="007A4C51" w:rsidRPr="002E17EC" w:rsidRDefault="007A4C51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 i manju pomoć učitelja.</w:t>
            </w:r>
          </w:p>
        </w:tc>
        <w:tc>
          <w:tcPr>
            <w:tcW w:w="2551" w:type="dxa"/>
          </w:tcPr>
          <w:p w14:paraId="1542E6B8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uz poneku pogrešku.</w:t>
            </w:r>
          </w:p>
        </w:tc>
        <w:tc>
          <w:tcPr>
            <w:tcW w:w="2977" w:type="dxa"/>
          </w:tcPr>
          <w:p w14:paraId="4299E54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Automatizirano i točno  zbraja i oduzima brojeve do 20.</w:t>
            </w:r>
          </w:p>
        </w:tc>
      </w:tr>
      <w:tr w:rsidR="007A4C51" w:rsidRPr="00B4176C" w14:paraId="5C735A74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0FB4468D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Računske operacije zapisuje matematičkim zapisom.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2033F0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Računske operacije zapisuje matematičkim zapisom“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195C50A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Započete i nepotpune matematičke zapise dovršava ponuđenim računskim operacijama.</w:t>
            </w:r>
          </w:p>
        </w:tc>
        <w:tc>
          <w:tcPr>
            <w:tcW w:w="2552" w:type="dxa"/>
          </w:tcPr>
          <w:p w14:paraId="09B4CDC7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51" w:type="dxa"/>
          </w:tcPr>
          <w:p w14:paraId="78470728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zapisom.</w:t>
            </w:r>
          </w:p>
        </w:tc>
        <w:tc>
          <w:tcPr>
            <w:tcW w:w="2977" w:type="dxa"/>
          </w:tcPr>
          <w:p w14:paraId="57EA8EC1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Računske operacije zapisuje matematičkim zapisom samostalno i točno.</w:t>
            </w:r>
          </w:p>
        </w:tc>
      </w:tr>
      <w:tr w:rsidR="007A4C51" w:rsidRPr="00B4176C" w14:paraId="398D8209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5061F3E6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Imenuje članove u računskim operacijama.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D69DA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u računskim operacijama“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C6A6350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u računskim operacijama uz napisani predložak.</w:t>
            </w:r>
          </w:p>
        </w:tc>
        <w:tc>
          <w:tcPr>
            <w:tcW w:w="2552" w:type="dxa"/>
          </w:tcPr>
          <w:p w14:paraId="5870B985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>Imenuje članove u računskim operacijama isključivo ako su zadani po redoslijedu računske radnje.</w:t>
            </w:r>
          </w:p>
        </w:tc>
        <w:tc>
          <w:tcPr>
            <w:tcW w:w="2551" w:type="dxa"/>
          </w:tcPr>
          <w:p w14:paraId="778A0BC3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imenuje članove u računskim operacijama. </w:t>
            </w:r>
          </w:p>
        </w:tc>
        <w:tc>
          <w:tcPr>
            <w:tcW w:w="2977" w:type="dxa"/>
          </w:tcPr>
          <w:p w14:paraId="05F23FFD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 članova u računskim operacijama u zadanim zadatcima te ih koristi u govoru.</w:t>
            </w:r>
          </w:p>
        </w:tc>
      </w:tr>
      <w:tr w:rsidR="007A4C51" w:rsidRPr="00B4176C" w14:paraId="3D031ED6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4C264CC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Primjenjuje svojstva </w:t>
            </w:r>
            <w:proofErr w:type="spellStart"/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komutativnosti</w:t>
            </w:r>
            <w:proofErr w:type="spellEnd"/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asocijativnosti te vezu zbrajanja i oduzimanja.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0A18B33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asocijativnosti te vezu zbrajanja i oduzimanja“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065F9FF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3476A4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isključivo prema riješenim modelima zadataka.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B8449A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pribrojnika na različite načine uz manje greške i pomoć.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2C854F" w14:textId="77777777" w:rsidR="007A4C51" w:rsidRPr="002E17EC" w:rsidRDefault="00F10C3B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asocijativnosti i </w:t>
            </w:r>
            <w:proofErr w:type="spellStart"/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="007A4C51"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ih samostalno i točno.</w:t>
            </w:r>
          </w:p>
        </w:tc>
      </w:tr>
      <w:tr w:rsidR="007A4C51" w:rsidRPr="00B4176C" w14:paraId="4635F944" w14:textId="77777777" w:rsidTr="007A4C51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3BC2CA64" w14:textId="77777777" w:rsidR="007A4C51" w:rsidRPr="00F617F5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F617F5">
              <w:rPr>
                <w:rFonts w:eastAsia="Times New Roman" w:cstheme="minorHAnsi"/>
                <w:sz w:val="23"/>
                <w:szCs w:val="23"/>
                <w:lang w:eastAsia="hr-HR"/>
              </w:rPr>
              <w:t>Određuje nepoznati broj u jednakosti.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ADB1F37" w14:textId="77777777" w:rsidR="007A4C51" w:rsidRPr="002E17EC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nepoznati broj u jednakosti“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349665D" w14:textId="77777777" w:rsidR="007A4C51" w:rsidRPr="002E17EC" w:rsidRDefault="007A4C51" w:rsidP="007A4C51">
            <w:pPr>
              <w:rPr>
                <w:sz w:val="24"/>
                <w:szCs w:val="24"/>
              </w:rPr>
            </w:pPr>
            <w:r w:rsidRPr="002E17EC">
              <w:rPr>
                <w:sz w:val="24"/>
                <w:szCs w:val="24"/>
              </w:rPr>
              <w:t xml:space="preserve">Isključivo uz grafički prikaz zadatka i prisustvo učitelja 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 u jednakosti.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31E8A80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nepoznati broj u jednakosti koristeći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crtež.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58398EC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Uz poneku grešku određuje nepoznati broj u jednakosti.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48E67EE" w14:textId="77777777" w:rsidR="007A4C51" w:rsidRPr="002E17E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Primjenjujući vezu zbrajanja i oduzimanja samostalno, brzo i točno određuje nepoznati broj u jednakosti.</w:t>
            </w:r>
          </w:p>
        </w:tc>
      </w:tr>
      <w:tr w:rsidR="007A4C51" w:rsidRPr="00B4176C" w14:paraId="1DE14CC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A87D72" w14:textId="77777777" w:rsidR="007A4C51" w:rsidRPr="007867DF" w:rsidRDefault="007A4C51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MAT OŠ A.1.5. Matematički rasuđuje te matematičkim jezikom prikazuje i rješava različite tipove zadataka.</w:t>
            </w:r>
          </w:p>
        </w:tc>
      </w:tr>
      <w:tr w:rsidR="007A4C51" w:rsidRPr="00823DBD" w14:paraId="04CD0061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4BBB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F548B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DCDD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A4ECB4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DA687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E79F0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01F6F87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7943020" w14:textId="77777777" w:rsidR="007A4C51" w:rsidRPr="003F58AB" w:rsidRDefault="007A4C51" w:rsidP="007A4C51">
            <w:pPr>
              <w:rPr>
                <w:rFonts w:cstheme="minorHAnsi"/>
                <w:sz w:val="24"/>
                <w:szCs w:val="24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 (određuje što je poznato i nepoznato, predviđa/istražuje i odabire strategije, donosi zaključke i određuje moguća rješenja).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B071F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5ED5EC" w14:textId="77777777" w:rsidR="007A4C51" w:rsidRPr="00EE2CC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szCs w:val="24"/>
                <w:lang w:eastAsia="hr-HR"/>
              </w:rPr>
              <w:t>Uz vođenje i dodatne primjere postavlja matematički problem.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0041C11D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Donosi zaključke rješavajući jednostavne primjere. </w:t>
            </w:r>
          </w:p>
        </w:tc>
        <w:tc>
          <w:tcPr>
            <w:tcW w:w="2551" w:type="dxa"/>
          </w:tcPr>
          <w:p w14:paraId="759A2B1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manju asistenciju postavlja matematički problem,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što je poznato i nepoznato, odabire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strategije. Donosi uglavnom ispravne zaključke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3674A625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34169A8E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Postavlja matematički problem,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što je poznato i nepoznato,  odabire strategije, donosi zaklj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učke i određuje moguća rješenja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14:paraId="62340D8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0011CFBE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7AA7991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AA904B7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26A68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stečenim spoznajama u rješavanju različitih tipova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2CFCF9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stalnu podršku učitelja povezuje stečena znanja i primjenu istih.</w:t>
            </w:r>
          </w:p>
          <w:p w14:paraId="495C2E1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</w:tcPr>
          <w:p w14:paraId="706239AB" w14:textId="77777777" w:rsidR="007A4C51" w:rsidRPr="00EE2CC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2CCF">
              <w:rPr>
                <w:rFonts w:eastAsia="Times New Roman" w:cstheme="minorHAnsi"/>
                <w:sz w:val="24"/>
                <w:lang w:eastAsia="hr-HR"/>
              </w:rPr>
              <w:t xml:space="preserve">Matematičkim jezikom na različite načine prikazuje i rješava 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samo </w:t>
            </w:r>
            <w:r w:rsidRPr="00EE2CCF">
              <w:rPr>
                <w:rFonts w:eastAsia="Times New Roman" w:cstheme="minorHAnsi"/>
                <w:sz w:val="24"/>
                <w:lang w:eastAsia="hr-HR"/>
              </w:rPr>
              <w:t>jednostavne brojevne izraze</w:t>
            </w:r>
            <w:r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034B503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Uglavnom se samostalno koristi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stečenim spoznajama u rješavanju različitih tipova zadataka (računski zadatci, u tekstualnim zadatcima i problemskim situacijama iz svakodnevnoga života). </w:t>
            </w:r>
          </w:p>
          <w:p w14:paraId="7B51ABB1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0734915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u rješavanju različitih tipova zadataka (računski zadatci, u tekstualnim zadatcima i problemskim situacijama iz svakodnevnoga života). </w:t>
            </w:r>
          </w:p>
          <w:p w14:paraId="06B8F168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3B24F4D6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465B5EE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tekstualnim zadatcima. </w:t>
            </w:r>
          </w:p>
          <w:p w14:paraId="3A548435" w14:textId="77777777" w:rsidR="007A4C51" w:rsidRPr="00381332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760C6E2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BABFF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sa grafičkim prikazom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5625359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8244C2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Odabire matematički zapis uspoređivanja brojeva ili računsku operaciju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jednostavnijim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tekstualnim zadatcima. </w:t>
            </w:r>
          </w:p>
          <w:p w14:paraId="438A77AB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21DAC7F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Odabire matematički zapis uspoređivanja brojeva ili računsku operaciju u tekstualnim zadatcima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manju pomoć učitelja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  <w:p w14:paraId="376F41A7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42368261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Koristi se stečenim spoznajama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odabira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matematički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h zapisa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poređivanja brojeva ili računskih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operacij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 tekstualnim zadatcima. </w:t>
            </w:r>
          </w:p>
          <w:p w14:paraId="40348D7E" w14:textId="77777777" w:rsidR="007A4C51" w:rsidRPr="00490F54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A4C51" w:rsidRPr="00B4176C" w14:paraId="7375C7FF" w14:textId="77777777" w:rsidTr="007A4C51">
        <w:tc>
          <w:tcPr>
            <w:tcW w:w="2411" w:type="dxa"/>
            <w:tcBorders>
              <w:right w:val="double" w:sz="12" w:space="0" w:color="auto"/>
            </w:tcBorders>
          </w:tcPr>
          <w:p w14:paraId="13D19C52" w14:textId="77777777" w:rsidR="007A4C51" w:rsidRPr="00F9006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B66C2D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04C9B4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i uz prisustvo učitelja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2" w:type="dxa"/>
          </w:tcPr>
          <w:p w14:paraId="75EDB40D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zadane predloške 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551" w:type="dxa"/>
          </w:tcPr>
          <w:p w14:paraId="3B215EF1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jednostavnije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zadatke u kojima se pojavljuju odnosi među brojevima ili potreba za zbrajanjem ili oduzimanjem.</w:t>
            </w:r>
          </w:p>
        </w:tc>
        <w:tc>
          <w:tcPr>
            <w:tcW w:w="2977" w:type="dxa"/>
          </w:tcPr>
          <w:p w14:paraId="0A442616" w14:textId="77777777" w:rsidR="007A4C51" w:rsidRPr="00525FBA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Smišlja zadatke u kojima se pojavljuju odnosi među brojevima ili potreba za zbrajanjem ili oduzimanjem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samostalno ih postavlja i točno rješava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</w:tr>
      <w:tr w:rsidR="007A4C51" w:rsidRPr="00B4176C" w14:paraId="28784627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08866FB6" w14:textId="77777777" w:rsidR="007A4C51" w:rsidRPr="004C209A" w:rsidRDefault="007A4C51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7A4C51" w:rsidRPr="00B4176C" w14:paraId="7E95559E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280004" w14:textId="77777777" w:rsidR="007A4C51" w:rsidRPr="004E7421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MAT B.1.2. Prepoznaje uzorak i nastavlja niz.</w:t>
            </w:r>
          </w:p>
        </w:tc>
      </w:tr>
      <w:tr w:rsidR="007A4C51" w:rsidRPr="00823DBD" w14:paraId="01DEE887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202892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7653A53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1F5C38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5A49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BA6A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C496EE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AD3CF7" w14:paraId="678F59BB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F8B4222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C74E9F1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uzorak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3FC05B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C33C0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E196C7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6234C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7A4C51" w:rsidRPr="00AD3CF7" w14:paraId="04FDBF37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7257E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pravilnost nizanja. 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AA384F3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pravilnost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30290F" w14:textId="77777777" w:rsidR="007A4C51" w:rsidRPr="00E361D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više jednakih primjera uz pomoć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vođenje </w:t>
            </w:r>
            <w:r w:rsidRPr="00E361D5">
              <w:rPr>
                <w:rFonts w:eastAsia="Times New Roman" w:cstheme="minorHAnsi"/>
                <w:sz w:val="24"/>
                <w:szCs w:val="24"/>
                <w:lang w:eastAsia="hr-HR"/>
              </w:rPr>
              <w:t>tumači pravilnost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jednostavnijih primjera.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A3EE10" w14:textId="77777777" w:rsidR="007A4C51" w:rsidRPr="00AD3CF7" w:rsidRDefault="007A4C51" w:rsidP="007A4C51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 pravilnost nizanja jednostavnijih primjera.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F0DA8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pravilnost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FD499B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pravilnost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1C305C9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59D56D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019DA0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CE7A3E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345060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FC4107" w14:textId="77777777" w:rsidR="007A4C51" w:rsidRPr="0071520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576E55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AD3CF7" w14:paraId="3C08D7DE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65DD38C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889538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Niže po zadanome kriteriju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569905" w14:textId="77777777" w:rsidR="007A4C51" w:rsidRPr="00BF28D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niže po zadanome kriteriju.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391E06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Nastavlja nizati jednostavne nizove.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41916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Niže po zadanome kriteriju.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074630D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Uočava kriterije nizanja i po njima samostalno niže.</w:t>
            </w:r>
          </w:p>
        </w:tc>
      </w:tr>
      <w:tr w:rsidR="007A4C51" w:rsidRPr="00B4176C" w14:paraId="6617410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A4E3A16" w14:textId="77777777" w:rsidR="007A4C51" w:rsidRPr="00D4208D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7A4C51" w:rsidRPr="00F372ED" w14:paraId="6F0784A9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274825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Izdvaja i imenuje geometrijska tijela i likove i povezuje ih s oblicima objekata u okruženju.</w:t>
            </w:r>
          </w:p>
        </w:tc>
      </w:tr>
      <w:tr w:rsidR="007A4C51" w:rsidRPr="00823DBD" w14:paraId="06839124" w14:textId="77777777" w:rsidTr="007A4C51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E7943B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5D27110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6168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05C48E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F66E29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10D9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6C21A8AF" w14:textId="77777777" w:rsidTr="007A4C51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63C3FC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i opisuje kuglu, valjak, kocku, kvadar, piramidu i stožac.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E624CF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kuglu, valjak, kocku, kvadar, piramidu i stožac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2FCFA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kuglu, valjak, kocku, kvadar, piramidu i stožac.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3E817D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FA3E19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geometrijska tijela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C2D2CEE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geometrijska tijela i likove predstavljene objektima iz neposredne okoline i vlastitog iskustva prisjećanjem. </w:t>
            </w:r>
          </w:p>
        </w:tc>
      </w:tr>
      <w:tr w:rsidR="007A4C51" w:rsidRPr="00B4176C" w14:paraId="53584F7D" w14:textId="77777777" w:rsidTr="007A4C51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6251361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ravne i zakrivljene plohe.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094D53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ravne i zakrivljene plohe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8C4760C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F28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plohe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3F186BF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Imenuje i uz poticaj pokazuje ravne i zakrivljene plohe.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53CB25C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Pokazuje ravne i zakrivljene plohe na didaktičkim modelima.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14:paraId="33761033" w14:textId="77777777" w:rsidR="007A4C51" w:rsidRPr="00135BB1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5BB1">
              <w:rPr>
                <w:rFonts w:eastAsia="Times New Roman" w:cstheme="minorHAnsi"/>
                <w:sz w:val="24"/>
                <w:szCs w:val="24"/>
                <w:lang w:eastAsia="hr-HR"/>
              </w:rPr>
              <w:t>Pronalazi ravne i zakrivljene plohe u okolini te ih samostalno izdvaja.</w:t>
            </w:r>
          </w:p>
        </w:tc>
      </w:tr>
      <w:tr w:rsidR="007A4C51" w:rsidRPr="00B4176C" w14:paraId="1348BEF7" w14:textId="77777777" w:rsidTr="007A4C51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DEE5BE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Ravne plohe geometrijskih tijela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C47AF0A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Ravne 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plohe geometrijskih tijela imenuje kao geometrijske likove: kvadrat, pravokutnik, trokut i krug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512E67B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Ravne plohe geometrijskih tijela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imenuje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ih sa likovima povezuje samo uz prisustvo modela geometrijskih tijela.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6120B9F9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Ravne plohe geometrijskih tijela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poticaj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imenuje kao geometrijske likove: kvadrat, pravokutnik, trokut i krug.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8B75A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Ravne plohe geometrijskih tijela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imenuje kao geometrijske likove: kvadrat, pravokutnik, trokut i krug.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</w:tcPr>
          <w:p w14:paraId="642C51BD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izdvaja ravne i zakrivljene plohe s 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geometrijskih tij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imenuje ih kao geometrijske likove. </w:t>
            </w:r>
          </w:p>
        </w:tc>
      </w:tr>
      <w:tr w:rsidR="007A4C51" w:rsidRPr="00B4176C" w14:paraId="30E6C233" w14:textId="77777777" w:rsidTr="007A4C51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68D2D48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Imenuje i opisuje kvadrat, pravokutnik, krug i trokut.  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B2F63B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C673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Imenuje i opisuje kvadrat, pravokutnik, krug i trokut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6410E07B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ne imenuje geometrijske likove.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80C4B1" w14:textId="77777777" w:rsidR="007A4C51" w:rsidRPr="00AD3CF7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skupine didaktičkih modela uz manje greške.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06BDBA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Izdvaja i imenuje geometrijske likove i likove predstavljene objektima iz neposredne okoline i didaktičkim modelima.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A95320" w14:textId="77777777" w:rsidR="007A4C51" w:rsidRPr="00AD3CF7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Izdvaja, imenuje i uspoređuje geometrijske likove i likove predstavljene objektima iz neposredne okoline i vlastitog iskustva prisjećanjem. </w:t>
            </w:r>
          </w:p>
        </w:tc>
      </w:tr>
      <w:tr w:rsidR="007A4C51" w:rsidRPr="00F372ED" w14:paraId="7C194649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B4F49F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Crta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razlikuje ravne i zakrivljene crte.</w:t>
            </w:r>
          </w:p>
        </w:tc>
      </w:tr>
      <w:tr w:rsidR="007A4C51" w:rsidRPr="00823DBD" w14:paraId="57FA7FED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AA462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4F51DB5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59B4F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7F247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6A6DBC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A4AF08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7BF9D959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0A7DDD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D8B6E2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i crta ravne i zakrivljene crte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0E03C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ravne i zakrivljene crte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, crta ih uz zadane predloške i naputke.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B467F9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i crta ravne i zakrivljene crte. 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905A482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uspoređuje i c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rta zakrivljene i ravne crte te se koristi ravnalom pri crtanju ravnih crta.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5884DC07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zakrivljene i ravne crte te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ravnalom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pravilan način,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crta slijeva udesno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4C51" w:rsidRPr="00B4176C" w14:paraId="0D72C234" w14:textId="77777777" w:rsidTr="007A4C51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3B141F3F" w14:textId="77777777" w:rsidR="007A4C51" w:rsidRPr="007E1D2A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E1D2A">
              <w:rPr>
                <w:rFonts w:eastAsia="Times New Roman" w:cstheme="minorHAnsi"/>
                <w:sz w:val="23"/>
                <w:szCs w:val="23"/>
                <w:lang w:eastAsia="hr-HR"/>
              </w:rPr>
              <w:t>Koristi se ravnalom.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0DFF8DB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E1D2A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Koristi se ravnalom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1FECEA3F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stalno podsjećanje.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EE325E9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Koristi se ravnalom uz podsjećanje na ispravan način korištenja ravnala.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4B32503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ravilno se služi ravnalom te crta njime pravilnim smjerom.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14:paraId="643CD98C" w14:textId="77777777" w:rsidR="007A4C51" w:rsidRPr="00BD04F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D04F4"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ravnalom te crta njime pravilnim smjerom.</w:t>
            </w:r>
          </w:p>
        </w:tc>
      </w:tr>
      <w:tr w:rsidR="007A4C51" w:rsidRPr="00F372ED" w14:paraId="03A333AB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90FF6A" w14:textId="77777777" w:rsidR="007A4C51" w:rsidRPr="00F372E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C.1.3.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204968"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Prepoznaje </w:t>
            </w: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ističe točke.</w:t>
            </w:r>
          </w:p>
        </w:tc>
      </w:tr>
      <w:tr w:rsidR="007A4C51" w:rsidRPr="00823DBD" w14:paraId="0D90A88A" w14:textId="77777777" w:rsidTr="007A4C51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D667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C8AF88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6BFA20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677D3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3C37F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3B0DE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4C51" w:rsidRPr="00B4176C" w14:paraId="1E43B44C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19E7F58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887F1D7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istaknute točke i označava ih velikim 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25598A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staknute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uz pomoć,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ih označava  velikim tiskanim slovima.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8CE11EA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povremeno ih označava  velikim tiskanim slovima.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92104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istaknute točke i označava ih velikim tiskanim slovima.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02875E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E82ECC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i označava ih velikim tiskanim slovima.</w:t>
            </w:r>
          </w:p>
        </w:tc>
      </w:tr>
      <w:tr w:rsidR="007A4C51" w:rsidRPr="00B4176C" w14:paraId="1E9A61E5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68965D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55D3498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istaknute točke i označava ih velikim 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tiskanim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B777A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samo vrhove geometrijskih  likova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5D946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 prema riješenom primjeru.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41D0E38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49B7789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Određuje vrhove geometrijskih tijela i likova kao točke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označava ih i imenuje velikim početnim slovom.</w:t>
            </w:r>
          </w:p>
        </w:tc>
      </w:tr>
      <w:tr w:rsidR="007A4C51" w:rsidRPr="00B4176C" w14:paraId="2F119FBB" w14:textId="77777777" w:rsidTr="007A4C51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A5FA4" w14:textId="77777777" w:rsidR="007A4C51" w:rsidRPr="00D4208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sz w:val="24"/>
                <w:szCs w:val="24"/>
                <w:lang w:eastAsia="hr-HR"/>
              </w:rPr>
              <w:t>Crta (ističe) točke.</w:t>
            </w: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23DB1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E41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(ističe)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97CF6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dodatnu pomoć učitelja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FC6D0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 geometrijskim likovima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CF03BE7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ometrijskim tijelima i likovima uz povremene poticaje.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14:paraId="1736DEE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Ističe točke na sjecištu ravnih i zakrivljenih crta, na geometrijskim tijelima i likovima bez poticaja.</w:t>
            </w:r>
          </w:p>
        </w:tc>
      </w:tr>
      <w:tr w:rsidR="007A4C51" w:rsidRPr="00B4176C" w14:paraId="1E20681A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22986AC" w14:textId="77777777" w:rsidR="007A4C51" w:rsidRPr="00823DBD" w:rsidRDefault="007A4C51" w:rsidP="007A4C51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7A4C51" w:rsidRPr="00823DBD" w14:paraId="14909D6F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C466B56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uspoređuje objekte iz okoline prema mjerivom svojstvu.</w:t>
            </w:r>
          </w:p>
        </w:tc>
      </w:tr>
      <w:tr w:rsidR="007A4C51" w:rsidRPr="00823DBD" w14:paraId="58919EBE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AF460F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C390C6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39D53A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9F537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C5294C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2721D914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9498D88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583CDFE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8263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odnose među predmetima: dulji – kraći – jednako dug, veći – manji – jednak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2F809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Prepoznaje odnose među predmetima: dulji – kraći – jednako dug, veći – manji – jednak.</w:t>
            </w:r>
          </w:p>
        </w:tc>
        <w:tc>
          <w:tcPr>
            <w:tcW w:w="2552" w:type="dxa"/>
          </w:tcPr>
          <w:p w14:paraId="1663D91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odnose među predmetima: dulji – kraći – 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 dug, veći – manji – jednak te ih objašnjava.</w:t>
            </w:r>
          </w:p>
        </w:tc>
        <w:tc>
          <w:tcPr>
            <w:tcW w:w="2551" w:type="dxa"/>
          </w:tcPr>
          <w:p w14:paraId="0F8C642F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  <w:tc>
          <w:tcPr>
            <w:tcW w:w="2977" w:type="dxa"/>
          </w:tcPr>
          <w:p w14:paraId="17EC24B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u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spoređuje, razvrstava i niže objekte prema mjerivu svojstvu.</w:t>
            </w:r>
          </w:p>
        </w:tc>
      </w:tr>
      <w:tr w:rsidR="007A4C51" w:rsidRPr="00B4176C" w14:paraId="5D6BF00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5C7851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3709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248B97E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E37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najdulji, najkraći, najveći, najmanji objekt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00C1DC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Određuje najdulji, najkraći, najveći, najmanji objekt.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19D969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Međusobno 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5B65C60" w14:textId="77777777" w:rsidR="007A4C51" w:rsidRPr="00E82ECC" w:rsidRDefault="007A4C51" w:rsidP="007A4C51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najdulji, najkraći, najveći, najmanji objekt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po tim svojstvima razvrstava.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0029070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Uspoređuje, razvrstava i niže objekte prema mjerivu svojstvu.</w:t>
            </w:r>
          </w:p>
        </w:tc>
      </w:tr>
      <w:tr w:rsidR="007A4C51" w:rsidRPr="00823DBD" w14:paraId="4048FD7A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E51AFC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D.1.2.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hrvatskim novcem u jediničnoj vrijednosti kune u skupu brojeva do 20.</w:t>
            </w:r>
          </w:p>
        </w:tc>
      </w:tr>
      <w:tr w:rsidR="007A4C51" w:rsidRPr="00823DBD" w14:paraId="248B8CE8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31198C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ADDCBD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9FA0012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E1A25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91D710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498593FF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571E350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A9700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373ABA6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30D7AF9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hrvatske kovanice i novčanice vrijednosti: 1 kuna, 2 kune, 5 kuna, 10 kuna i 20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338AD6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 vrijednosti: 1 kuna, 2 kune, 5 kuna, 10 kuna i 20 kuna. </w:t>
            </w:r>
          </w:p>
          <w:p w14:paraId="2F61E831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A157F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hrvatske kovanice i novčanice vrijednosti: 1 kuna, 2 kune, 5 kuna, 10 kuna i 20 kuna. </w:t>
            </w:r>
          </w:p>
          <w:p w14:paraId="05C2D06D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C29255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 vrijednosti: 1 kuna, 2 kune, 5 kuna, 10 kuna i 20 kuna. </w:t>
            </w:r>
          </w:p>
          <w:p w14:paraId="4C748B37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</w:tcPr>
          <w:p w14:paraId="2E0D89A2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 vrijednosti: 1 kuna, 2 kune, 5 kuna, 10 kuna i 20 kuna. </w:t>
            </w:r>
          </w:p>
          <w:p w14:paraId="5865DEB9" w14:textId="77777777" w:rsidR="007A4C51" w:rsidRPr="00E82ECC" w:rsidRDefault="007A4C51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C51" w:rsidRPr="00B4176C" w14:paraId="6FB7158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CE41A04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znakom jedinične vrijednosti kuna.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5C6DD34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Služi se kunama i znakom jedinične 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vrijednosti kuna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20CDE4" w14:textId="77777777" w:rsidR="007A4C51" w:rsidRPr="00656190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kunama pri jednostavnijim radnjama.</w:t>
            </w:r>
          </w:p>
        </w:tc>
        <w:tc>
          <w:tcPr>
            <w:tcW w:w="2552" w:type="dxa"/>
          </w:tcPr>
          <w:p w14:paraId="4A874792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Služi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akom jedinične vrijednosti kuna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 i zadane primjere.</w:t>
            </w:r>
          </w:p>
        </w:tc>
        <w:tc>
          <w:tcPr>
            <w:tcW w:w="2551" w:type="dxa"/>
          </w:tcPr>
          <w:p w14:paraId="42D1782B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kunama i znakom jedinične vrijednosti kuna.</w:t>
            </w:r>
          </w:p>
        </w:tc>
        <w:tc>
          <w:tcPr>
            <w:tcW w:w="2977" w:type="dxa"/>
          </w:tcPr>
          <w:p w14:paraId="78FBD213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luži se kunama i 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akom jedinične vrijednosti kuna, shvaća vrijednost novca,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znanje na svakodnevne situacije.</w:t>
            </w:r>
          </w:p>
        </w:tc>
      </w:tr>
      <w:tr w:rsidR="007A4C51" w:rsidRPr="00B4176C" w14:paraId="5336E030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DC24C09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vrijednosti kovanica i novčanica te računa s novcem u skupu brojeva do 20.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1EBEDAF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vrijednosti kovanica i novčanica te računa s novcem u skupu brojeva do 20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0A0214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41FE9940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novčanica, računa s novcem jednostavnije zadatke.</w:t>
            </w:r>
          </w:p>
        </w:tc>
        <w:tc>
          <w:tcPr>
            <w:tcW w:w="2551" w:type="dxa"/>
          </w:tcPr>
          <w:p w14:paraId="5F4A10E1" w14:textId="77777777" w:rsidR="007A4C51" w:rsidRPr="00E82ECC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 te računa s novcem u skupu brojeva do 20.</w:t>
            </w:r>
          </w:p>
        </w:tc>
        <w:tc>
          <w:tcPr>
            <w:tcW w:w="2977" w:type="dxa"/>
          </w:tcPr>
          <w:p w14:paraId="37765F68" w14:textId="77777777" w:rsidR="007A4C51" w:rsidRPr="004C370D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novčanica, lako i brzo računa s novcem u skupu brojeva do 20.</w:t>
            </w:r>
          </w:p>
        </w:tc>
      </w:tr>
      <w:tr w:rsidR="007A4C51" w:rsidRPr="00B4176C" w14:paraId="25841EE7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B436F3F" w14:textId="77777777" w:rsidR="007A4C51" w:rsidRPr="00E82ECC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Objašnjava svrhu i korist štednje.</w:t>
            </w:r>
          </w:p>
        </w:tc>
        <w:tc>
          <w:tcPr>
            <w:tcW w:w="13608" w:type="dxa"/>
            <w:gridSpan w:val="5"/>
            <w:tcBorders>
              <w:left w:val="double" w:sz="12" w:space="0" w:color="auto"/>
            </w:tcBorders>
          </w:tcPr>
          <w:p w14:paraId="650FAD9C" w14:textId="77777777" w:rsidR="007A4C51" w:rsidRPr="00D4208D" w:rsidRDefault="007A4C51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7A4C51" w:rsidRPr="00B4176C" w14:paraId="647B751C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58A2469A" w14:textId="77777777" w:rsidR="007A4C51" w:rsidRPr="003B1DB9" w:rsidRDefault="007A4C51" w:rsidP="007A4C51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7A4C51" w:rsidRPr="00B4176C" w14:paraId="4E61D1BC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F4893FA" w14:textId="77777777" w:rsidR="007A4C51" w:rsidRPr="00823DBD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MAT E.1.1.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Služi se podatcima i prikazuje ih piktogramima i jednostavnim tablicama.</w:t>
            </w:r>
          </w:p>
        </w:tc>
      </w:tr>
      <w:tr w:rsidR="007A4C51" w:rsidRPr="00823DBD" w14:paraId="598536AA" w14:textId="77777777" w:rsidTr="007A4C51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9B7F32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0F75763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E04A5A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915349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034E345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77" w:type="dxa"/>
          </w:tcPr>
          <w:p w14:paraId="67FFC068" w14:textId="77777777" w:rsidR="007A4C51" w:rsidRPr="00823DBD" w:rsidRDefault="007A4C51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C51" w:rsidRPr="00B4176C" w14:paraId="21D0A53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68EEC46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Određuje skup prema nekome svojstvu.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40B357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skup prema nekome svojstvu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0DD4C5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članove svrstava u skupove.</w:t>
            </w:r>
          </w:p>
        </w:tc>
        <w:tc>
          <w:tcPr>
            <w:tcW w:w="2552" w:type="dxa"/>
          </w:tcPr>
          <w:p w14:paraId="66A83D31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Prema zadanim smjernicama 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dređuje skup prema nekome svojstvu.</w:t>
            </w:r>
          </w:p>
        </w:tc>
        <w:tc>
          <w:tcPr>
            <w:tcW w:w="2551" w:type="dxa"/>
          </w:tcPr>
          <w:p w14:paraId="5F406068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dređuje skup prema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određenom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svojstvu.</w:t>
            </w:r>
          </w:p>
        </w:tc>
        <w:tc>
          <w:tcPr>
            <w:tcW w:w="2977" w:type="dxa"/>
          </w:tcPr>
          <w:p w14:paraId="43BF6D4B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lako i 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kriterije po kojima su članovi svrstani u skup.</w:t>
            </w:r>
          </w:p>
        </w:tc>
      </w:tr>
      <w:tr w:rsidR="007A4C51" w:rsidRPr="00B4176C" w14:paraId="1384775D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C5F406A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D371200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Prebrojava članove skupa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BA6EA1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D092F">
              <w:rPr>
                <w:rFonts w:eastAsia="Times New Roman" w:cstheme="minorHAnsi"/>
                <w:sz w:val="24"/>
                <w:szCs w:val="24"/>
                <w:lang w:eastAsia="hr-HR"/>
              </w:rPr>
              <w:t>Uz pomoć i poticaj prebrojava članove skupa.</w:t>
            </w:r>
          </w:p>
        </w:tc>
        <w:tc>
          <w:tcPr>
            <w:tcW w:w="2552" w:type="dxa"/>
          </w:tcPr>
          <w:p w14:paraId="0F32EE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rebrojava članove skupa.</w:t>
            </w:r>
          </w:p>
        </w:tc>
        <w:tc>
          <w:tcPr>
            <w:tcW w:w="2551" w:type="dxa"/>
          </w:tcPr>
          <w:p w14:paraId="2FE73BF0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Prebrojava članove skupa. </w:t>
            </w:r>
          </w:p>
        </w:tc>
        <w:tc>
          <w:tcPr>
            <w:tcW w:w="2977" w:type="dxa"/>
          </w:tcPr>
          <w:p w14:paraId="54F343FF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Prebrojava članove skupa i imenuje kriterije po kojima su članovi svrstani u skup</w:t>
            </w:r>
          </w:p>
        </w:tc>
      </w:tr>
      <w:tr w:rsidR="007A4C51" w:rsidRPr="00B4176C" w14:paraId="3FBC43EE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E3E993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Uspoređuje skupove.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848E7C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Uspoređuje skupove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5AFBF8" w14:textId="77777777" w:rsidR="007A4C51" w:rsidRPr="007D092F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Skupove uspoređuje tek nakon skretanja pozornosti na njihova svojstva.</w:t>
            </w:r>
          </w:p>
        </w:tc>
        <w:tc>
          <w:tcPr>
            <w:tcW w:w="2552" w:type="dxa"/>
          </w:tcPr>
          <w:p w14:paraId="6E813986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Uspoređuje skupove.</w:t>
            </w:r>
          </w:p>
        </w:tc>
        <w:tc>
          <w:tcPr>
            <w:tcW w:w="2551" w:type="dxa"/>
          </w:tcPr>
          <w:p w14:paraId="6E88C11D" w14:textId="77777777" w:rsidR="007A4C51" w:rsidRPr="005D66C4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kriterij po kojemu su članovi podijeljeni u skupove i uspoređuje ih.</w:t>
            </w:r>
          </w:p>
        </w:tc>
        <w:tc>
          <w:tcPr>
            <w:tcW w:w="2977" w:type="dxa"/>
          </w:tcPr>
          <w:p w14:paraId="0F65640F" w14:textId="77777777" w:rsidR="007A4C51" w:rsidRPr="00D428E5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428E5">
              <w:rPr>
                <w:rFonts w:eastAsia="Times New Roman" w:cstheme="minorHAnsi"/>
                <w:sz w:val="24"/>
                <w:szCs w:val="24"/>
                <w:lang w:eastAsia="hr-HR"/>
              </w:rPr>
              <w:t>Sam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ostalno formira skupove po određenim kriterijima.</w:t>
            </w:r>
          </w:p>
        </w:tc>
      </w:tr>
      <w:tr w:rsidR="007A4C51" w:rsidRPr="00B4176C" w14:paraId="5F57DCAA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486C8F2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Prikazuje iste matematičke pojmove na različite načine (crtež, skup, piktogram i jednostavna tablica). 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1D7AA55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428E5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Prikazuje iste matematičke pojmove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9AE3E1E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  <w:shd w:val="clear" w:color="auto" w:fill="FFFFFF" w:themeFill="background1"/>
          </w:tcPr>
          <w:p w14:paraId="6C91EA6D" w14:textId="77777777" w:rsidR="007A4C51" w:rsidRPr="00851872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51872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551" w:type="dxa"/>
            <w:shd w:val="clear" w:color="auto" w:fill="FFFFFF" w:themeFill="background1"/>
          </w:tcPr>
          <w:p w14:paraId="34DB362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piktogram i jednostavna tablica).</w:t>
            </w:r>
          </w:p>
        </w:tc>
        <w:tc>
          <w:tcPr>
            <w:tcW w:w="2977" w:type="dxa"/>
            <w:shd w:val="clear" w:color="auto" w:fill="FFFFFF" w:themeFill="background1"/>
          </w:tcPr>
          <w:p w14:paraId="58B97F5C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Samostalno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rikazuje iste matematičke pojmove na različite načine (crtež, skup, p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iktogram i jednostavna tablica) te ih koristi prilikom samostalnog rješavanja zadataka.</w:t>
            </w:r>
          </w:p>
        </w:tc>
      </w:tr>
      <w:tr w:rsidR="007A4C51" w:rsidRPr="00B4176C" w14:paraId="4A2115E9" w14:textId="77777777" w:rsidTr="007A4C51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8B94358" w14:textId="77777777" w:rsidR="007A4C51" w:rsidRPr="00B4176C" w:rsidRDefault="007A4C51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Čita i tumači podatke prikazane piktogramima i jednostavnim tablicama. 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595BCB" w14:textId="77777777" w:rsidR="007A4C51" w:rsidRPr="001B1AA7" w:rsidRDefault="007A4C51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D231F8A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377DABBA" w14:textId="77777777" w:rsidR="007A4C51" w:rsidRPr="00EE6D66" w:rsidRDefault="007A4C51" w:rsidP="007A4C51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551" w:type="dxa"/>
          </w:tcPr>
          <w:p w14:paraId="6B31DA0E" w14:textId="77777777" w:rsidR="007A4C51" w:rsidRPr="00EE6D66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6D66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977" w:type="dxa"/>
          </w:tcPr>
          <w:p w14:paraId="728742F8" w14:textId="77777777" w:rsidR="007A4C51" w:rsidRPr="00C41F0F" w:rsidRDefault="007A4C51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</w:tbl>
    <w:p w14:paraId="7252622F" w14:textId="77777777" w:rsidR="007A4C51" w:rsidRDefault="007A4C51" w:rsidP="007A4C51">
      <w:pPr>
        <w:rPr>
          <w:rFonts w:cstheme="minorHAnsi"/>
          <w:sz w:val="24"/>
        </w:rPr>
      </w:pPr>
    </w:p>
    <w:p w14:paraId="5D8D9D68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1CDC9432" w14:textId="77777777" w:rsidR="007A4C51" w:rsidRDefault="007A4C51" w:rsidP="00445146">
      <w:pPr>
        <w:rPr>
          <w:rFonts w:cstheme="minorHAnsi"/>
        </w:rPr>
      </w:pPr>
    </w:p>
    <w:p w14:paraId="552E0DD7" w14:textId="77777777" w:rsidR="007A4C51" w:rsidRDefault="007A4C51" w:rsidP="00445146">
      <w:pPr>
        <w:rPr>
          <w:rFonts w:cstheme="minorHAnsi"/>
        </w:rPr>
      </w:pPr>
    </w:p>
    <w:p w14:paraId="62D5DC7A" w14:textId="77777777" w:rsidR="007A4C51" w:rsidRDefault="007A4C51" w:rsidP="00445146">
      <w:pPr>
        <w:rPr>
          <w:rFonts w:cstheme="minorHAnsi"/>
        </w:rPr>
      </w:pPr>
    </w:p>
    <w:p w14:paraId="41781953" w14:textId="77777777" w:rsidR="007329B7" w:rsidRDefault="007329B7" w:rsidP="00445146">
      <w:pPr>
        <w:rPr>
          <w:rFonts w:cstheme="minorHAnsi"/>
        </w:rPr>
      </w:pPr>
    </w:p>
    <w:p w14:paraId="3770594C" w14:textId="77777777" w:rsidR="007329B7" w:rsidRDefault="007329B7" w:rsidP="00445146">
      <w:pPr>
        <w:rPr>
          <w:rFonts w:cstheme="minorHAnsi"/>
        </w:rPr>
      </w:pPr>
    </w:p>
    <w:p w14:paraId="6C1E91C6" w14:textId="77777777" w:rsidR="007D4196" w:rsidRDefault="007D4196" w:rsidP="00445146">
      <w:pPr>
        <w:rPr>
          <w:rFonts w:cstheme="minorHAnsi"/>
        </w:rPr>
      </w:pPr>
    </w:p>
    <w:p w14:paraId="2968C799" w14:textId="77777777" w:rsidR="00822F51" w:rsidRDefault="00822F51" w:rsidP="007D4196">
      <w:pPr>
        <w:jc w:val="center"/>
        <w:rPr>
          <w:rFonts w:cstheme="minorHAnsi"/>
          <w:b/>
          <w:sz w:val="28"/>
        </w:rPr>
      </w:pPr>
    </w:p>
    <w:p w14:paraId="1B5A477D" w14:textId="77777777" w:rsidR="00822F51" w:rsidRDefault="00822F51" w:rsidP="007D4196">
      <w:pPr>
        <w:jc w:val="center"/>
        <w:rPr>
          <w:rFonts w:cstheme="minorHAnsi"/>
          <w:b/>
          <w:sz w:val="28"/>
        </w:rPr>
      </w:pPr>
    </w:p>
    <w:p w14:paraId="3D6ABAE6" w14:textId="77777777" w:rsidR="00822F51" w:rsidRDefault="00822F51" w:rsidP="007D4196">
      <w:pPr>
        <w:jc w:val="center"/>
        <w:rPr>
          <w:rFonts w:cstheme="minorHAnsi"/>
          <w:b/>
          <w:sz w:val="28"/>
        </w:rPr>
      </w:pPr>
    </w:p>
    <w:p w14:paraId="4AFD7089" w14:textId="77777777" w:rsidR="00822F51" w:rsidRDefault="00822F51" w:rsidP="007D4196">
      <w:pPr>
        <w:jc w:val="center"/>
        <w:rPr>
          <w:rFonts w:cstheme="minorHAnsi"/>
          <w:b/>
          <w:sz w:val="28"/>
        </w:rPr>
      </w:pPr>
    </w:p>
    <w:p w14:paraId="78FB0C76" w14:textId="77777777" w:rsidR="00822F51" w:rsidRDefault="00822F51" w:rsidP="007D4196">
      <w:pPr>
        <w:jc w:val="center"/>
        <w:rPr>
          <w:rFonts w:cstheme="minorHAnsi"/>
          <w:b/>
          <w:sz w:val="28"/>
        </w:rPr>
      </w:pPr>
    </w:p>
    <w:p w14:paraId="48283153" w14:textId="77777777" w:rsidR="00822F51" w:rsidRDefault="00822F51" w:rsidP="007D4196">
      <w:pPr>
        <w:jc w:val="center"/>
        <w:rPr>
          <w:rFonts w:cstheme="minorHAnsi"/>
          <w:b/>
          <w:sz w:val="28"/>
        </w:rPr>
      </w:pPr>
    </w:p>
    <w:p w14:paraId="195264A9" w14:textId="77777777" w:rsidR="00822F51" w:rsidRDefault="00822F51" w:rsidP="007D4196">
      <w:pPr>
        <w:jc w:val="center"/>
        <w:rPr>
          <w:rFonts w:cstheme="minorHAnsi"/>
          <w:b/>
          <w:sz w:val="28"/>
        </w:rPr>
      </w:pPr>
    </w:p>
    <w:p w14:paraId="70413958" w14:textId="77777777" w:rsidR="00822F51" w:rsidRDefault="00822F51" w:rsidP="007D4196">
      <w:pPr>
        <w:jc w:val="center"/>
        <w:rPr>
          <w:rFonts w:cstheme="minorHAnsi"/>
          <w:b/>
          <w:sz w:val="28"/>
        </w:rPr>
      </w:pPr>
    </w:p>
    <w:p w14:paraId="23C5EB90" w14:textId="77777777" w:rsidR="00822F51" w:rsidRDefault="00822F51" w:rsidP="007D4196">
      <w:pPr>
        <w:jc w:val="center"/>
        <w:rPr>
          <w:rFonts w:cstheme="minorHAnsi"/>
          <w:b/>
          <w:sz w:val="28"/>
        </w:rPr>
      </w:pPr>
    </w:p>
    <w:p w14:paraId="1BEFCCCD" w14:textId="77777777" w:rsidR="00822F51" w:rsidRDefault="00822F51" w:rsidP="007D4196">
      <w:pPr>
        <w:jc w:val="center"/>
        <w:rPr>
          <w:rFonts w:cstheme="minorHAnsi"/>
          <w:b/>
          <w:sz w:val="28"/>
        </w:rPr>
      </w:pPr>
    </w:p>
    <w:p w14:paraId="6BCB389C" w14:textId="7AEAC761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2552"/>
        <w:gridCol w:w="2551"/>
        <w:gridCol w:w="2693"/>
      </w:tblGrid>
      <w:tr w:rsidR="007D4196" w:rsidRPr="00B4176C" w14:paraId="3808060D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FBB85C7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D4196" w:rsidRPr="00B4176C" w14:paraId="03159F90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DCE3A3" w14:textId="77777777" w:rsidR="007D4196" w:rsidRPr="00136628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A.1.1. Učenik uspoređuje organiziranost u prirodi opažajući neposredni okoliš.</w:t>
            </w:r>
          </w:p>
        </w:tc>
      </w:tr>
      <w:tr w:rsidR="007D4196" w:rsidRPr="00603770" w14:paraId="38F92873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7056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FB6C25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14B766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0B0B1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B6375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5276F74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CA1E94E" w14:textId="77777777" w:rsidTr="00D42B7C">
        <w:tc>
          <w:tcPr>
            <w:tcW w:w="2680" w:type="dxa"/>
            <w:tcBorders>
              <w:right w:val="double" w:sz="12" w:space="0" w:color="auto"/>
            </w:tcBorders>
          </w:tcPr>
          <w:p w14:paraId="49918C7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C645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cjelinu čine dijelovi, da se različite cjeline mogu dijeliti na sitnije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46C3AF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Ne uočava dio cjeline te mogućnost dijeljenja cjeline na sitnije dijelove.</w:t>
            </w:r>
          </w:p>
        </w:tc>
        <w:tc>
          <w:tcPr>
            <w:tcW w:w="2552" w:type="dxa"/>
          </w:tcPr>
          <w:p w14:paraId="671F014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 dijelove cjeline, samostalno ju ne dijeli na sitnije dijelove.</w:t>
            </w:r>
          </w:p>
        </w:tc>
        <w:tc>
          <w:tcPr>
            <w:tcW w:w="2551" w:type="dxa"/>
          </w:tcPr>
          <w:p w14:paraId="2B7FE73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cjelinu čine dijelovi, da se različite cjeline mogu dijeliti na sitnije dijelove.</w:t>
            </w:r>
          </w:p>
        </w:tc>
        <w:tc>
          <w:tcPr>
            <w:tcW w:w="2693" w:type="dxa"/>
          </w:tcPr>
          <w:p w14:paraId="64D50EB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da cjelinu čine dijelovi te različite cjeline dijeli na sitnije dijelove.</w:t>
            </w:r>
          </w:p>
        </w:tc>
      </w:tr>
      <w:tr w:rsidR="007D4196" w:rsidRPr="00B4176C" w14:paraId="1F88206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A802DFA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Dijelovi i cjeline imaju različita svojstva/obilježja.</w:t>
            </w:r>
          </w:p>
          <w:p w14:paraId="3270A517" w14:textId="77777777" w:rsidR="007D4196" w:rsidRPr="00EB4877" w:rsidRDefault="007D4196" w:rsidP="007A4C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67A31F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Dijelovi i cjeline imaju različita svojstva/obilježja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8DB4C3C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Teško razlikuje dio od cjeline te samo uz navođenje i pomoć uočava njihova osnovna svojstva.</w:t>
            </w:r>
          </w:p>
        </w:tc>
        <w:tc>
          <w:tcPr>
            <w:tcW w:w="2552" w:type="dxa"/>
          </w:tcPr>
          <w:p w14:paraId="5008778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Uočava, ali ne objašnjava svojstva dijelova i cjeline.</w:t>
            </w:r>
          </w:p>
        </w:tc>
        <w:tc>
          <w:tcPr>
            <w:tcW w:w="2551" w:type="dxa"/>
          </w:tcPr>
          <w:p w14:paraId="6FDE7F2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Razlikuje i objašnjava  većinu svojstava/obilježja dijelova i cjelina.</w:t>
            </w:r>
          </w:p>
        </w:tc>
        <w:tc>
          <w:tcPr>
            <w:tcW w:w="2693" w:type="dxa"/>
          </w:tcPr>
          <w:p w14:paraId="45C1312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Nabraja i objašnjava različita svojstva dijelova i njihovih cjelina.</w:t>
            </w:r>
          </w:p>
        </w:tc>
      </w:tr>
      <w:tr w:rsidR="007D4196" w:rsidRPr="00B4176C" w14:paraId="252432F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444FEAD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8F0B7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red u prirodi na primjeru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5CD1B6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 isključivo pomoću primjera.</w:t>
            </w:r>
          </w:p>
        </w:tc>
        <w:tc>
          <w:tcPr>
            <w:tcW w:w="2552" w:type="dxa"/>
          </w:tcPr>
          <w:p w14:paraId="38A0EE26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Uz navođenje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uočava red u prirodi na primjeru biljaka, životinja i ljudi.</w:t>
            </w:r>
          </w:p>
        </w:tc>
        <w:tc>
          <w:tcPr>
            <w:tcW w:w="2551" w:type="dxa"/>
          </w:tcPr>
          <w:p w14:paraId="10DCF655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Bez većih teškoća uočava red u prirodi na primjeru biljaka, životinja i ljudi.</w:t>
            </w:r>
          </w:p>
        </w:tc>
        <w:tc>
          <w:tcPr>
            <w:tcW w:w="2693" w:type="dxa"/>
          </w:tcPr>
          <w:p w14:paraId="07E2DC2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argumentirano uočava, povezuje i objašnjava red u prirodi na primjeri biljaka, životinja i ljudi.</w:t>
            </w:r>
          </w:p>
        </w:tc>
      </w:tr>
      <w:tr w:rsidR="007D4196" w:rsidRPr="00B4176C" w14:paraId="07337E7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8C2DD3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AD00A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obilježja živoga, svojstva neživoga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6002FE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Navodi, ali ne uspoređuje obilježja živoga i neživoga u neposrednom okolišu. </w:t>
            </w:r>
          </w:p>
        </w:tc>
        <w:tc>
          <w:tcPr>
            <w:tcW w:w="2552" w:type="dxa"/>
          </w:tcPr>
          <w:p w14:paraId="2039EA0A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obilježja živoga, svojstva neživoga u neposrednome okolišu.</w:t>
            </w:r>
          </w:p>
        </w:tc>
        <w:tc>
          <w:tcPr>
            <w:tcW w:w="2551" w:type="dxa"/>
          </w:tcPr>
          <w:p w14:paraId="68D43B8D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i uspoređuje obilježja živoga, svojstva neživoga u neposrednome okolišu.</w:t>
            </w:r>
          </w:p>
        </w:tc>
        <w:tc>
          <w:tcPr>
            <w:tcW w:w="2693" w:type="dxa"/>
          </w:tcPr>
          <w:p w14:paraId="30FD79B9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Opisuje obilježja bića i svojstva tvari, bilježi vremenske pojave i uočava cjelinu i njezine dijelove opažajući neposredni okoliš.</w:t>
            </w:r>
          </w:p>
        </w:tc>
      </w:tr>
      <w:tr w:rsidR="007D4196" w:rsidRPr="00B4176C" w14:paraId="424F943C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7169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 i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tvari u svome okružju (voda, zrak,  zemlja, plastika, staklo, tkanine, drvo, metal i sl.).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7A48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i razlikuje tvari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83429E1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Nepotpuno imenuje tvari u svom okružju.</w:t>
            </w:r>
          </w:p>
        </w:tc>
        <w:tc>
          <w:tcPr>
            <w:tcW w:w="2552" w:type="dxa"/>
          </w:tcPr>
          <w:p w14:paraId="14378544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tvari u svome okružju (voda, zrak,  zemlja, plastika, staklo, tkanine, drvo, metal i sl.).</w:t>
            </w:r>
          </w:p>
        </w:tc>
        <w:tc>
          <w:tcPr>
            <w:tcW w:w="2551" w:type="dxa"/>
          </w:tcPr>
          <w:p w14:paraId="31004417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i razlikuje tvari u svome okružju (voda, zrak,  zemlja, plastika, staklo, tkanine, drvo, metal i sl.).</w:t>
            </w:r>
          </w:p>
        </w:tc>
        <w:tc>
          <w:tcPr>
            <w:tcW w:w="2693" w:type="dxa"/>
          </w:tcPr>
          <w:p w14:paraId="7240FDA5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Povezuje i uspoređuje tvari u svome okružju (voda, zrak,  zemlja, plastika, staklo, tkanine, drvo, metal i sl.).</w:t>
            </w:r>
          </w:p>
        </w:tc>
      </w:tr>
      <w:tr w:rsidR="007D4196" w:rsidRPr="00B4176C" w14:paraId="66EC26E2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1F68DD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svojstva tvari koja istražuje svojim osjetilima.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AACA5A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svojstva tvari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koja istražuje svojim osjetilima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C5CFAF9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Djelomično se prisjeća svojstva tvari istražena osjetilima.</w:t>
            </w:r>
          </w:p>
        </w:tc>
        <w:tc>
          <w:tcPr>
            <w:tcW w:w="2552" w:type="dxa"/>
          </w:tcPr>
          <w:p w14:paraId="16150F7B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svojstva tvari koja istražuje svojim osjetilima.</w:t>
            </w:r>
          </w:p>
        </w:tc>
        <w:tc>
          <w:tcPr>
            <w:tcW w:w="2551" w:type="dxa"/>
          </w:tcPr>
          <w:p w14:paraId="40FFA040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Razlikuje i klasificira svojstva istraživanih tvari svojim osjetilima.</w:t>
            </w:r>
          </w:p>
        </w:tc>
        <w:tc>
          <w:tcPr>
            <w:tcW w:w="2693" w:type="dxa"/>
          </w:tcPr>
          <w:p w14:paraId="29B3846E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analizira svojstva tvari te ih istražuje osjetilima.</w:t>
            </w:r>
          </w:p>
        </w:tc>
      </w:tr>
      <w:tr w:rsidR="007D4196" w:rsidRPr="00B4176C" w14:paraId="55A866D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C9C8B6A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C9D16C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Otkriva da se tvari mogu miješati te osjetilima istražuje njihova nova svojstva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7FD61D" w14:textId="77777777" w:rsidR="007D4196" w:rsidRPr="00136628" w:rsidRDefault="007D4196" w:rsidP="007A4C51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Prema jasnim i kratkim uputama otkriva da se tvari mogu miješati.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460043" w14:textId="77777777" w:rsidR="007D4196" w:rsidRPr="00136628" w:rsidRDefault="007D4196" w:rsidP="007A4C51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učiteljevo vođenje otkriva da se tvari mogu miješati.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84C922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Otkriva da se tvari mogu miješati te osjetilima istražuje njihova nova svojstva.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24D912" w14:textId="77777777" w:rsidR="007D4196" w:rsidRPr="00136628" w:rsidRDefault="007D4196" w:rsidP="007A4C51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Samostalno izvodi pokuse kojima otkriva mogućnosti miješanja tvari i otkriva i istražuje njihova svojstva svojim osjetilima.</w:t>
            </w:r>
          </w:p>
        </w:tc>
      </w:tr>
      <w:tr w:rsidR="007D4196" w:rsidRPr="00B4176C" w14:paraId="23C6AD8F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387DB685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49CFEE8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Razvrstava bića, tvari ili pojave u skupine primjenom određenoga kriterija, objašnjavajući sličnosti i razlike među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FF4FB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5A21E0A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37671118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080786AF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7D4196" w:rsidRPr="00B4176C" w14:paraId="1AB3C07B" w14:textId="77777777" w:rsidTr="007A4C51">
        <w:tc>
          <w:tcPr>
            <w:tcW w:w="2680" w:type="dxa"/>
            <w:tcBorders>
              <w:bottom w:val="single" w:sz="6" w:space="0" w:color="auto"/>
              <w:right w:val="double" w:sz="12" w:space="0" w:color="auto"/>
            </w:tcBorders>
          </w:tcPr>
          <w:p w14:paraId="17FD1374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6" w:space="0" w:color="auto"/>
            </w:tcBorders>
          </w:tcPr>
          <w:p w14:paraId="62E00E1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Imenuje dijelove svoga tijela i prepoznaje razlike između djevojčice i dječak</w:t>
            </w: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4888CCF0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nepotpuno i netočno. Prepoznaje i uočava razlike između dječaka i djevojčice tek uz navođenje i pojašnjenja.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432AEB74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t>Uz poticaj imenuje dijelove svoga tijela i razlike između djevojčica i dječaka.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609799EE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 svoga tijela i prepoznaje razlike između djevojčice i dječaka.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32F922AB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dijelove svoga tijela i primjerima prepoznaje i potkrepljuje razlike između djevojčice i dječaka.</w:t>
            </w:r>
          </w:p>
        </w:tc>
      </w:tr>
      <w:tr w:rsidR="007D4196" w:rsidRPr="00B4176C" w14:paraId="788D819A" w14:textId="77777777" w:rsidTr="007A4C51">
        <w:tc>
          <w:tcPr>
            <w:tcW w:w="268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CEBF7A9" w14:textId="77777777" w:rsidR="007D4196" w:rsidRPr="00EB4877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3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3890B74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 xml:space="preserve">Navodi dnevne obroke i primjere redovitoga održavanja osobne čistoće i tjelovježbe povezujući s očuvanjem </w:t>
            </w:r>
            <w:r w:rsidRPr="003F02A4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lastRenderedPageBreak/>
              <w:t>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B891AC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15D47878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 xml:space="preserve">Imenuje samo glavne dnevne obroke uz navođenje. Prema zadanim primjerima uviđa važnost i povezanost održavanja </w:t>
            </w:r>
            <w:r w:rsidRPr="00136628">
              <w:rPr>
                <w:rFonts w:cstheme="minorHAnsi"/>
                <w:sz w:val="24"/>
                <w:szCs w:val="24"/>
              </w:rPr>
              <w:lastRenderedPageBreak/>
              <w:t>osobne čistoće, tjelovježbe i zdravlja.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131E4DF7" w14:textId="77777777" w:rsidR="007D4196" w:rsidRPr="00136628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cstheme="minorHAnsi"/>
                <w:sz w:val="24"/>
                <w:szCs w:val="24"/>
              </w:rPr>
              <w:lastRenderedPageBreak/>
              <w:t>Navodi dnevne obroke i uz poticaj povezuje očuvanje zdravlja s čistoćom i tjelovježbom.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0CA1C351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Navodi dnevne obroke i primjere redovitoga održavanja osobne čistoće i tjelovježbe povezujući s očuvanjem zdravlja.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34CEB1F3" w14:textId="77777777" w:rsidR="007D4196" w:rsidRPr="00136628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i predlaže poželjne primjere dnevnih obroka. Uviđa važnost redovitog održavanja osobne čistoće i tjelovježbe te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njihovu vezu s očuvanjem zdravlja.</w:t>
            </w:r>
          </w:p>
        </w:tc>
      </w:tr>
      <w:tr w:rsidR="007D4196" w:rsidRPr="00B4176C" w14:paraId="31910423" w14:textId="77777777" w:rsidTr="007A4C51">
        <w:tc>
          <w:tcPr>
            <w:tcW w:w="15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B1F857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A.1.2. Učenik prepoznaje važnost organiziranosti vremena i prikazuje vremenski slijed događaja.</w:t>
            </w:r>
          </w:p>
        </w:tc>
      </w:tr>
      <w:tr w:rsidR="007D4196" w:rsidRPr="00603770" w14:paraId="268756D7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58871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6431EB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7FD8C5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4FE0B9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10EC6B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EE9484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635951D" w14:textId="77777777" w:rsidTr="007A4C51">
        <w:tc>
          <w:tcPr>
            <w:tcW w:w="2680" w:type="dxa"/>
            <w:tcBorders>
              <w:top w:val="single" w:sz="4" w:space="0" w:color="auto"/>
              <w:bottom w:val="nil"/>
              <w:right w:val="double" w:sz="12" w:space="0" w:color="auto"/>
            </w:tcBorders>
          </w:tcPr>
          <w:p w14:paraId="311B37AB" w14:textId="77777777" w:rsidR="007D4196" w:rsidRPr="00B4417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C33727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i imenuje doba dana, dane u tjednu i godišnja doba opažajući organiziranost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5CBBF74E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učiteljevu pomoć ili za modelom određuje i imenuje dane u tjednu i godišnja doba, opaža organiziranost vremena u kratkim i jasnim zadacima uz predložak.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320B59B5" w14:textId="77777777" w:rsidR="007D4196" w:rsidRPr="005D66C4" w:rsidRDefault="007D4196" w:rsidP="007A4C51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dane u tjednu i godišnja doba uz poneka navođenja, opaža organiziranost vremena na osobnom iskustvu i uz primjer.</w:t>
            </w:r>
          </w:p>
        </w:tc>
        <w:tc>
          <w:tcPr>
            <w:tcW w:w="2551" w:type="dxa"/>
            <w:tcBorders>
              <w:bottom w:val="nil"/>
            </w:tcBorders>
          </w:tcPr>
          <w:p w14:paraId="787D3D9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Određuje i imenuje doba dana, dane u tjednu i godišnja doba opažajući organiziranost vremena.</w:t>
            </w:r>
          </w:p>
        </w:tc>
        <w:tc>
          <w:tcPr>
            <w:tcW w:w="2693" w:type="dxa"/>
            <w:tcBorders>
              <w:bottom w:val="nil"/>
            </w:tcBorders>
          </w:tcPr>
          <w:p w14:paraId="77B06C3F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i različitim smjerom nabraja dane u tjednu i godišnja doba opažajući organiziranost vremena.</w:t>
            </w:r>
          </w:p>
        </w:tc>
      </w:tr>
      <w:tr w:rsidR="007D4196" w:rsidRPr="00B4176C" w14:paraId="0EBE120F" w14:textId="77777777" w:rsidTr="007A4C51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0A6467D" w14:textId="77777777" w:rsidR="007D4196" w:rsidRPr="00B4417B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jučer, danas i sutra i u odnosu na doba dana (npr. Vremenska crta).</w:t>
            </w: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5EAF1C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vremenski slijed događaja u odnosu na jučer, danas i sutra i u odnosu na doba dana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314ABE0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prikazuje vremenski slijed događaja u odnosu na doba dana i neke dane u tjednu i neka godišnja doba.</w:t>
            </w:r>
          </w:p>
        </w:tc>
        <w:tc>
          <w:tcPr>
            <w:tcW w:w="2552" w:type="dxa"/>
            <w:tcBorders>
              <w:bottom w:val="nil"/>
            </w:tcBorders>
          </w:tcPr>
          <w:p w14:paraId="1B69F99A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u odnosu na doba dana, uz pomoć ih prikazuje u odnosu na dane u tjednu i godišnja doba.</w:t>
            </w:r>
          </w:p>
        </w:tc>
        <w:tc>
          <w:tcPr>
            <w:tcW w:w="2551" w:type="dxa"/>
            <w:tcBorders>
              <w:bottom w:val="nil"/>
            </w:tcBorders>
          </w:tcPr>
          <w:p w14:paraId="4B994C9B" w14:textId="77777777" w:rsidR="007D4196" w:rsidRPr="00DE3AF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uz povremeni poticaj.</w:t>
            </w:r>
          </w:p>
        </w:tc>
        <w:tc>
          <w:tcPr>
            <w:tcW w:w="2693" w:type="dxa"/>
            <w:tcBorders>
              <w:bottom w:val="nil"/>
            </w:tcBorders>
          </w:tcPr>
          <w:p w14:paraId="531CB0F9" w14:textId="77777777" w:rsidR="007D4196" w:rsidRPr="00DE3AF1" w:rsidRDefault="007D4196" w:rsidP="00966C8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vremenskoj crti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vremenski slijed događaja u odnosu na doba dana,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 tjednu i/ili godišnja doba točno i s lakoćom.</w:t>
            </w:r>
          </w:p>
        </w:tc>
      </w:tr>
      <w:tr w:rsidR="007D4196" w:rsidRPr="00B4176C" w14:paraId="0AD8AF68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CC77582" w14:textId="77777777" w:rsidR="007D4196" w:rsidRPr="00B4417B" w:rsidRDefault="007D4196" w:rsidP="007A4C51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417B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F3CE92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417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Reda pravilno dane u tjednu i prepoznaje važnost organiziranosti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48A8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C7FD04E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pomoć.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671D79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dane u tjednu, ali teže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važnost organiziranosti vremena (dan, tjedan).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E27C54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Reda pravilno dane u tjednu i prepoznaje važnost organiziranosti vremena.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FC88665" w14:textId="77777777" w:rsidR="007D4196" w:rsidRPr="006847A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Reda pravilno dane u tjednu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obzira na zadani slijed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i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organiziranosti vremena.</w:t>
            </w:r>
          </w:p>
        </w:tc>
      </w:tr>
      <w:tr w:rsidR="007D4196" w:rsidRPr="00B4176C" w14:paraId="3331BC8D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DCCAC" w14:textId="77777777" w:rsidR="007D4196" w:rsidRPr="00EB4877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6528E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A.1.3. Učenik uspoređuje organiziranost različitih prostora i zajednica u neposrednome okružju.</w:t>
            </w:r>
          </w:p>
        </w:tc>
      </w:tr>
      <w:tr w:rsidR="007D4196" w:rsidRPr="00603770" w14:paraId="3BD423DB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1B2D7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BAAEE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794B1D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E76F9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5510A91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010F1CE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1E1B0B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47057E8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4E9524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organizaciju doma i škole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07007B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i uputama nabraja i kratko uspoređuje organizaciju doma i škole.</w:t>
            </w:r>
          </w:p>
        </w:tc>
        <w:tc>
          <w:tcPr>
            <w:tcW w:w="2552" w:type="dxa"/>
          </w:tcPr>
          <w:p w14:paraId="45AA44A0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Nabraja organizaciju doma i škole, ali uspoređuje uz pomoć i kraće navođenje.</w:t>
            </w:r>
          </w:p>
        </w:tc>
        <w:tc>
          <w:tcPr>
            <w:tcW w:w="2551" w:type="dxa"/>
          </w:tcPr>
          <w:p w14:paraId="30179514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organizaciju doma i škole (članovi obitelji, djelatnici u školi, radni prostor, prostorije...).</w:t>
            </w:r>
          </w:p>
        </w:tc>
        <w:tc>
          <w:tcPr>
            <w:tcW w:w="2693" w:type="dxa"/>
          </w:tcPr>
          <w:p w14:paraId="13BEE9C6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različitih prostora i pravila i primjere njihove pri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mjene u neposrednome okružju te razlikuje iste.</w:t>
            </w:r>
          </w:p>
        </w:tc>
      </w:tr>
      <w:tr w:rsidR="007D4196" w:rsidRPr="00B4176C" w14:paraId="7574277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E9BAEE9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važnost uređenja prostora u domu i školi te vodi brigu o redu u domu i školi.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91E9E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uređenja prostora u domu i školi te vodi brigu o redu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9C7F54D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Povremeno prepoznaje važnost uređenja prostora, ali ne shvaća svoju ulogu o vođenju reda u domu i školi, djeluje tek uz poticaj i jasne zadatke.</w:t>
            </w:r>
          </w:p>
        </w:tc>
        <w:tc>
          <w:tcPr>
            <w:tcW w:w="2552" w:type="dxa"/>
          </w:tcPr>
          <w:p w14:paraId="171A5A66" w14:textId="77777777" w:rsidR="007D4196" w:rsidRPr="00381332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ređenja prostora u domu i školi, ali brigu vodi o redu isključivo uz naputak.</w:t>
            </w:r>
          </w:p>
        </w:tc>
        <w:tc>
          <w:tcPr>
            <w:tcW w:w="2551" w:type="dxa"/>
          </w:tcPr>
          <w:p w14:paraId="690AC335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uređenja prostora u domu i školi te vodi brigu o redu u domu i školi. </w:t>
            </w:r>
          </w:p>
        </w:tc>
        <w:tc>
          <w:tcPr>
            <w:tcW w:w="2693" w:type="dxa"/>
          </w:tcPr>
          <w:p w14:paraId="5CEFC562" w14:textId="77777777" w:rsidR="007D4196" w:rsidRPr="0038133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sv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oje dužnosti u obitelji i školi te opisuje svoje djelovanje kako u domu, tako i u školi.</w:t>
            </w:r>
          </w:p>
        </w:tc>
      </w:tr>
      <w:tr w:rsidR="007D4196" w:rsidRPr="00B4176C" w14:paraId="31CBEE5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41B5C39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ADB5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organizaciju prometa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1B8B1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B3BE28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organizaciju prometa, ali još uvijek se ne snalazi sigurno u organizaciji prometa primjerenoj njegovoj dobi (pješak, pješački prijelaz, prometnica, pločnik) te ga je potrebno nadzirati u prometu.</w:t>
            </w:r>
          </w:p>
        </w:tc>
        <w:tc>
          <w:tcPr>
            <w:tcW w:w="2552" w:type="dxa"/>
          </w:tcPr>
          <w:p w14:paraId="3C92E557" w14:textId="77777777" w:rsidR="007D4196" w:rsidRPr="00490F54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Prepoznaje organizaciju prometa (promet, prometnica, pješaci, vozači, prometni znakovi). </w:t>
            </w:r>
          </w:p>
        </w:tc>
        <w:tc>
          <w:tcPr>
            <w:tcW w:w="2551" w:type="dxa"/>
          </w:tcPr>
          <w:p w14:paraId="6A750827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Kreće se u poznatom prostoru (put od škole do kuće ili promet oko škole) prema unaprijed dogovorenim pravilima samostalno.</w:t>
            </w:r>
          </w:p>
        </w:tc>
        <w:tc>
          <w:tcPr>
            <w:tcW w:w="2693" w:type="dxa"/>
          </w:tcPr>
          <w:p w14:paraId="26C6C04C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primjenjuje bez dodatnih uputa dogovorena i upoznata pravila u organizaciji prometnica, kako u poznatom i bliskom okružju, tako i u manje poznatom prostoru. </w:t>
            </w:r>
          </w:p>
        </w:tc>
      </w:tr>
      <w:tr w:rsidR="007D4196" w:rsidRPr="00B4176C" w14:paraId="7642219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7825092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važnost pravila za njezino djelovanje.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D59E540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organiziranost zajednice u svome okružju te prepoznaje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CBCBDF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D06DEB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navodi organiziranost njemu bliske zajednice (razred-škola, obitelj) te prepoznaje njemu bliska pravila i njihovu važnost u djelovanju zajednice.</w:t>
            </w:r>
          </w:p>
        </w:tc>
        <w:tc>
          <w:tcPr>
            <w:tcW w:w="2552" w:type="dxa"/>
          </w:tcPr>
          <w:p w14:paraId="0A15AB4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jasan primjer o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zajednice u svome okružju te prepoznaje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za njezino djelovanje, ali je ista potrebno sustavno ponavljati.</w:t>
            </w:r>
          </w:p>
        </w:tc>
        <w:tc>
          <w:tcPr>
            <w:tcW w:w="2551" w:type="dxa"/>
          </w:tcPr>
          <w:p w14:paraId="7C57E97A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zajednice u svome okružju te prepoznaje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 uz manja navođenja i upute.</w:t>
            </w:r>
          </w:p>
        </w:tc>
        <w:tc>
          <w:tcPr>
            <w:tcW w:w="2693" w:type="dxa"/>
          </w:tcPr>
          <w:p w14:paraId="53A4D9BE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Shvaća, opisuje i na osobnom iskustvu pojašnjava organiziranost zajednice (npr. vrtić, razred, škola, susjedstvo, naselje..) te uviđa važnost pravila i pridržavanja pravila za djelovanje zajednice.</w:t>
            </w:r>
          </w:p>
        </w:tc>
      </w:tr>
      <w:tr w:rsidR="007D4196" w:rsidRPr="00B4176C" w14:paraId="3917B7FB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20EA5D2" w14:textId="77777777" w:rsidR="007D4196" w:rsidRPr="00EB4877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FC43B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Uspoređuje pravila u domu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6BF199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46EDE9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pravila u domu i školi, ali ne uspoređuje ih.</w:t>
            </w:r>
          </w:p>
        </w:tc>
        <w:tc>
          <w:tcPr>
            <w:tcW w:w="2552" w:type="dxa"/>
          </w:tcPr>
          <w:p w14:paraId="6821D4F1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većinu pravila u domu i školi koja su unaprijed određena i pojašnjena. </w:t>
            </w:r>
          </w:p>
        </w:tc>
        <w:tc>
          <w:tcPr>
            <w:tcW w:w="2551" w:type="dxa"/>
          </w:tcPr>
          <w:p w14:paraId="74F2FE75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t>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poređuje pravila u domu i školi, određuje važnost istih.</w:t>
            </w:r>
          </w:p>
        </w:tc>
        <w:tc>
          <w:tcPr>
            <w:tcW w:w="2693" w:type="dxa"/>
          </w:tcPr>
          <w:p w14:paraId="2918D7B3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sličnosti i razlike pravila u domu i školi te opisuje kako se pridržava istih.</w:t>
            </w:r>
          </w:p>
        </w:tc>
      </w:tr>
      <w:tr w:rsidR="007D4196" w:rsidRPr="00B4176C" w14:paraId="21DC4AF6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F9FCBC" w14:textId="77777777" w:rsidR="007D4196" w:rsidRPr="00EB4877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>Opisuje svoje dužnosti u zajednicama kojima pripada.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A61AF5B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dužnosti u </w:t>
            </w:r>
            <w:r w:rsidRPr="00EB487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zajednicama kojima pripada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09127F2" w14:textId="77777777" w:rsidR="007D4196" w:rsidRPr="00146F8B" w:rsidRDefault="007D4196" w:rsidP="00204968">
            <w:pPr>
              <w:rPr>
                <w:rFonts w:cstheme="minorHAnsi"/>
              </w:rPr>
            </w:pPr>
            <w:r w:rsidRPr="00146F8B">
              <w:rPr>
                <w:rFonts w:cstheme="minorHAnsi"/>
              </w:rPr>
              <w:lastRenderedPageBreak/>
              <w:t>Teško određuje svoje dužnosti u zajednicama koje pripada.</w:t>
            </w:r>
          </w:p>
        </w:tc>
        <w:tc>
          <w:tcPr>
            <w:tcW w:w="2552" w:type="dxa"/>
          </w:tcPr>
          <w:p w14:paraId="0BB672B7" w14:textId="77777777" w:rsidR="007D4196" w:rsidRPr="00146F8B" w:rsidRDefault="007D4196" w:rsidP="002049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Opisuje svoje dužnosti prema zadanom primjeru (kućni red </w:t>
            </w:r>
            <w:r>
              <w:rPr>
                <w:rFonts w:cstheme="minorHAnsi"/>
                <w:sz w:val="24"/>
                <w:szCs w:val="24"/>
              </w:rPr>
              <w:lastRenderedPageBreak/>
              <w:t>škole, razredna pravila, dužnost u domu).</w:t>
            </w:r>
          </w:p>
        </w:tc>
        <w:tc>
          <w:tcPr>
            <w:tcW w:w="2551" w:type="dxa"/>
          </w:tcPr>
          <w:p w14:paraId="715B9D6F" w14:textId="77777777" w:rsidR="007D4196" w:rsidRPr="00146F8B" w:rsidRDefault="007D4196" w:rsidP="00204968">
            <w:pPr>
              <w:rPr>
                <w:rFonts w:cstheme="minorHAnsi"/>
                <w:b/>
              </w:rPr>
            </w:pPr>
            <w:r w:rsidRPr="00146F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svoje dužnosti u zajednicama kojima pripada.</w:t>
            </w:r>
          </w:p>
        </w:tc>
        <w:tc>
          <w:tcPr>
            <w:tcW w:w="2693" w:type="dxa"/>
          </w:tcPr>
          <w:p w14:paraId="62B3AC0D" w14:textId="77777777" w:rsidR="007D4196" w:rsidRPr="00146F8B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i opisuje svoje dužnosti u zajednicama kojima pripada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zašto je važno izvršavati svoje dužnosti.</w:t>
            </w:r>
          </w:p>
        </w:tc>
      </w:tr>
      <w:tr w:rsidR="007D4196" w:rsidRPr="00B4176C" w14:paraId="49991270" w14:textId="77777777" w:rsidTr="007A4C51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B3489D9" w14:textId="77777777" w:rsidR="007D4196" w:rsidRPr="007034A2" w:rsidRDefault="007D4196" w:rsidP="007A4C51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7D4196" w:rsidRPr="00136628" w14:paraId="14786812" w14:textId="77777777" w:rsidTr="007A4C51">
        <w:tc>
          <w:tcPr>
            <w:tcW w:w="15735" w:type="dxa"/>
            <w:gridSpan w:val="6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0652CE8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B.1.1. Učenik uspoređuje promjene u prirodi i opisuje važnost brige za prirodu i osobno zdravlje.</w:t>
            </w:r>
          </w:p>
        </w:tc>
      </w:tr>
      <w:tr w:rsidR="007D4196" w:rsidRPr="00603770" w14:paraId="68FD2A5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A3D3F5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AB3234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55C2EC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C7AA08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176CD2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44C8DE1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6AAD5C2F" w14:textId="77777777" w:rsidTr="007A4C51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4D38F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548F703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Opisuje vremenske prilike, rast i raz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voj biljke, svoj rast 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DD1AE7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1E46E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vremenske prilike, rast i razvoj biljke, svoj rast i razvoj, ali teže samostalno opisuje, tek uz pomoć i navođenje.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92A637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vremenske prilike, rast i razvoj biljke, svoj rast i razvoj prema primjeru te uz dodatne upute.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FF82D1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promjene u živoj prirodi oko sebe i svoj rast i razvoj prema kraćim uputama.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D4A6910" w14:textId="77777777" w:rsidR="007D4196" w:rsidRPr="001936FE" w:rsidRDefault="007D4196" w:rsidP="007A4C51">
            <w:pPr>
              <w:rPr>
                <w:rFonts w:cstheme="minorHAnsi"/>
                <w:b/>
              </w:rPr>
            </w:pPr>
            <w:r w:rsidRPr="001936FE">
              <w:rPr>
                <w:rFonts w:cstheme="minorHAnsi"/>
              </w:rPr>
              <w:t>Samostalno</w:t>
            </w:r>
            <w:r w:rsidRPr="001936FE">
              <w:rPr>
                <w:rFonts w:cstheme="minorHAnsi"/>
                <w:b/>
              </w:rPr>
              <w:t xml:space="preserve"> </w:t>
            </w:r>
            <w:r w:rsidRPr="001936FE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u živoj prirodi oko sebe i svoj rast i razvoj</w:t>
            </w:r>
          </w:p>
        </w:tc>
      </w:tr>
      <w:tr w:rsidR="007D4196" w:rsidRPr="00B4176C" w14:paraId="48118A4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17B65AF5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9CC215A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Povezuje izmjenu dana i noći i godišnjih doba s promjenama u životu biljaka, životinja i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72843F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C39B58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Navodi izmjenu dana i noći i shvaća izmjenu, ali teže povezuje izmjenu dana i noći s izmjenom godišnjih doba i promjena u životu biljaka, životinja i ljudi.</w:t>
            </w:r>
          </w:p>
        </w:tc>
        <w:tc>
          <w:tcPr>
            <w:tcW w:w="2552" w:type="dxa"/>
          </w:tcPr>
          <w:p w14:paraId="512B3F2E" w14:textId="77777777" w:rsidR="007D4196" w:rsidRPr="005D66C4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Reproducira naučeno o izmjeni dana i noći i godišnjih doba s promjenama u životu živih bića.</w:t>
            </w:r>
          </w:p>
        </w:tc>
        <w:tc>
          <w:tcPr>
            <w:tcW w:w="2551" w:type="dxa"/>
          </w:tcPr>
          <w:p w14:paraId="0323BB1B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Opisuje izmjenu dana i noći i godišnjih doba s promjenama u životu biljaka, životinja i ljudi uz poneke dodatne upute.</w:t>
            </w:r>
          </w:p>
        </w:tc>
        <w:tc>
          <w:tcPr>
            <w:tcW w:w="2693" w:type="dxa"/>
          </w:tcPr>
          <w:p w14:paraId="0CCDA3CC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Povezuje izmjenu dana i noći i godišnjih doba s promjenama u ži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votu biljaka, životinja i ljudi te samostalno zaključuje o povezanosti i promjenama.</w:t>
            </w:r>
          </w:p>
        </w:tc>
      </w:tr>
      <w:tr w:rsidR="007D4196" w:rsidRPr="00B4176C" w14:paraId="02F9957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63F3777D" w14:textId="77777777" w:rsidR="007D4196" w:rsidRPr="002A657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3BEAED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Promatra i predviđa promjene u prirodi u neposrednome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BB04AE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359034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promjene u prirodi u neposrednome okolišu, opisuje prema uputama, djelomično uspoređuje tek nakon primjera.</w:t>
            </w:r>
          </w:p>
        </w:tc>
        <w:tc>
          <w:tcPr>
            <w:tcW w:w="2552" w:type="dxa"/>
          </w:tcPr>
          <w:p w14:paraId="12E9D50A" w14:textId="77777777" w:rsidR="007D4196" w:rsidRPr="00B618BE" w:rsidRDefault="007D4196" w:rsidP="007A4C51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 promjene u prirodi u neposrednome okolišu, ali samostalno ne uspoređuje.</w:t>
            </w:r>
          </w:p>
        </w:tc>
        <w:tc>
          <w:tcPr>
            <w:tcW w:w="2551" w:type="dxa"/>
          </w:tcPr>
          <w:p w14:paraId="2F9E9250" w14:textId="77777777" w:rsidR="007D4196" w:rsidRPr="00B618B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18BE">
              <w:rPr>
                <w:rFonts w:eastAsia="Times New Roman" w:cstheme="minorHAnsi"/>
                <w:sz w:val="24"/>
                <w:szCs w:val="24"/>
                <w:lang w:eastAsia="hr-HR"/>
              </w:rPr>
              <w:t>Promatra i predviđa uz kratke upute promjene u prirodi u neposrednome okolišu.</w:t>
            </w:r>
          </w:p>
        </w:tc>
        <w:tc>
          <w:tcPr>
            <w:tcW w:w="2693" w:type="dxa"/>
          </w:tcPr>
          <w:p w14:paraId="715FCAF2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Promatra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uspoređuje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predviđa promjene u prirodi 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neposrednome okolišu bez pomoći i točno.</w:t>
            </w:r>
          </w:p>
        </w:tc>
      </w:tr>
      <w:tr w:rsidR="007D4196" w:rsidRPr="00B4176C" w14:paraId="4C5AAEE4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BE87B5B" w14:textId="77777777" w:rsidR="007D4196" w:rsidRPr="004E0EF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0D12C9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559FE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Brine se za očuvanje osobnoga zdravlja i okružja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3A7DE1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FF03C5" w14:textId="77777777" w:rsidR="007D4196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očuvanje osobnoga zdravlja 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okružja u kojemu živi i boravi,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osobnoga zdravlja i okružja u kojemu živi i boravi.</w:t>
            </w:r>
          </w:p>
          <w:p w14:paraId="77409559" w14:textId="77777777" w:rsidR="00966C8B" w:rsidRPr="007D54A2" w:rsidRDefault="00966C8B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AE700C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Brine se za očuvanje osobnoga zdravlja i okružja u kojem živi prema obrascu koji je usvojio u školi, svoje primjere navodi tek nakon dodatnih pojašnjenja i primjera.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0D2173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 za očuvanje osobnoga zdravlja i okružja u kojemu živi i boravi.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C90F3E" w14:textId="77777777" w:rsidR="007D4196" w:rsidRPr="007D54A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sebi i prirodi oko sebe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ideje.</w:t>
            </w:r>
          </w:p>
        </w:tc>
      </w:tr>
      <w:tr w:rsidR="007D4196" w:rsidRPr="00136628" w14:paraId="43743816" w14:textId="77777777" w:rsidTr="007A4C51"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DF433D9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B.1.2.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se snalazi u vremenskim ciklusima, prikazuje promjene</w:t>
            </w:r>
          </w:p>
          <w:p w14:paraId="2C75EF90" w14:textId="77777777" w:rsidR="007D4196" w:rsidRPr="00136628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odnose među njima te objašnjava povezanost vremenskih ciklusa s aktivnostima u životu.</w:t>
            </w:r>
          </w:p>
        </w:tc>
      </w:tr>
      <w:tr w:rsidR="007D4196" w:rsidRPr="00603770" w14:paraId="7738A6B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98767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0672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726C10D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36CE64E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7014A9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797021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DEDDAD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35FA8E5" w14:textId="77777777" w:rsidR="007D4196" w:rsidRPr="0010191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7DF35E1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Razlikuje dan i noć te povezuje doba dana s vlastitim i obiteljskim obvezama i aktivnostima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922C6A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2C3DFF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Razlikuje dan i noć, prepoznaje neke aktivnosti s dobom dana i noći, ali ne zaključuje samostalno o izmjeni i vremenskim odrednicama pojedine aktivnosti.</w:t>
            </w:r>
          </w:p>
        </w:tc>
        <w:tc>
          <w:tcPr>
            <w:tcW w:w="2552" w:type="dxa"/>
          </w:tcPr>
          <w:p w14:paraId="1A536277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dodatne upute.</w:t>
            </w:r>
          </w:p>
        </w:tc>
        <w:tc>
          <w:tcPr>
            <w:tcW w:w="2551" w:type="dxa"/>
          </w:tcPr>
          <w:p w14:paraId="0BF52867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azlikuje dan i noć te povezuje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opisuje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doba dana s vlastitim i obiteljskim obvezama i aktivnostima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571BC199" w14:textId="77777777" w:rsidR="007D4196" w:rsidRPr="0072039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i raščlanjuje vlastite i obiteljske obveze  i aktivnosti te uspoređuje izmjenu dana i noći s aktivnostima koje se u nekom od doba dana izvode samostalno i točno.</w:t>
            </w:r>
          </w:p>
        </w:tc>
      </w:tr>
      <w:tr w:rsidR="007D4196" w:rsidRPr="00B4176C" w14:paraId="192312C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26EB208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54C6783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7F2BD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2887A9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Djelomično ili uz pomoć određuje izmjenu jučer-danas-sutra, njihovu promjenjivost navodi tek nakon zadanog riješenog primjera.</w:t>
            </w:r>
          </w:p>
        </w:tc>
        <w:tc>
          <w:tcPr>
            <w:tcW w:w="2552" w:type="dxa"/>
          </w:tcPr>
          <w:p w14:paraId="1AE9377D" w14:textId="77777777" w:rsidR="007D4196" w:rsidRPr="0063360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000268C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7779DD13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7D4196" w:rsidRPr="00B4176C" w14:paraId="1A192470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92FFED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F711F6F" w14:textId="77777777" w:rsidR="007D4196" w:rsidRDefault="007D4196" w:rsidP="007A4C5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 smjenu godišnjih doba i svoje navike prilagođava određenomu godišnjem dobu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1CFB46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47928E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Nabraja 4 godišnja doba naučenim slijedom, ali isključivo uz pomoć i vođeni razgovor prepoznaje izmjenu. Osobne navike prilagođava godišnjem dobu prema uputama, ali ne i samostalno.</w:t>
            </w:r>
          </w:p>
        </w:tc>
        <w:tc>
          <w:tcPr>
            <w:tcW w:w="2552" w:type="dxa"/>
          </w:tcPr>
          <w:p w14:paraId="2CCE1699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smjenu 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551" w:type="dxa"/>
          </w:tcPr>
          <w:p w14:paraId="7945AA3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F4081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godišnjih doba i svoje navike prilag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ođava određenomu godišnjem dobu.</w:t>
            </w:r>
          </w:p>
        </w:tc>
        <w:tc>
          <w:tcPr>
            <w:tcW w:w="2693" w:type="dxa"/>
          </w:tcPr>
          <w:p w14:paraId="00A020DB" w14:textId="77777777" w:rsidR="007D4196" w:rsidRPr="00F40812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0812">
              <w:rPr>
                <w:rFonts w:eastAsia="Times New Roman" w:cstheme="minorHAnsi"/>
                <w:sz w:val="24"/>
                <w:szCs w:val="24"/>
                <w:lang w:eastAsia="hr-HR"/>
              </w:rPr>
              <w:t>Vremenskim slijedom prati, prepoznaje i opisuje smjenu godišnjih doba i svoje navike prilagođava izmjeni godišnjih doba te pojašnjava zašto to čini.</w:t>
            </w:r>
          </w:p>
        </w:tc>
      </w:tr>
      <w:tr w:rsidR="007D4196" w:rsidRPr="00B4176C" w14:paraId="4A17E053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979CFA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Promatra, prati i bilježi promjene i aktivnosti s obzirom na izmjenu dana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06E025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 xml:space="preserve">Promatra, prati i bilježi </w:t>
            </w:r>
            <w:r w:rsidRPr="004E29E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lastRenderedPageBreak/>
              <w:t>promjene i aktivnosti s obzirom na izmjenu dana i noći i smjenu godišnjih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5BB757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zadanom kalendaru prirode učenik promatra i </w:t>
            </w: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bilježi jednostavnije promjene i aktivnosti s obzirom na izmjenu dana i noći i godišnjih doba.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955D3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unaprijed dogovorenim uputama (kalendar prirode, </w:t>
            </w: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270F28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Promatra, prati i bilježi promjene i aktivnosti s obzirom na izmjenu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7D4047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romatra, prati i bilježi promjene i aktivnosti s obzirom na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izmjenu dana i noći i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7D4196" w:rsidRPr="00B4176C" w14:paraId="3BEAF967" w14:textId="77777777" w:rsidTr="007A4C51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1105A5CC" w14:textId="77777777" w:rsidR="007D4196" w:rsidRPr="00381332" w:rsidRDefault="007D4196" w:rsidP="007A4C51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Reda svoje obveze, aktivnosti, događaje i promjene u danu i/ili tjednu prikazujući ih na vremenskoj crti ili lenti vremena ili crtežom ili dijagramom ili uz korištenje IKT-a ovisno o uvjetima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20B64E3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Reda svoje obveze, aktivnosti, događaje i promjene u danu i/ili tjednu prikazujući ih na vremenskoj crti ili lenti vremena ili crtežom ili dijagramom ili uz korištenje IKT-a ovisno o uvjetim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CE2616E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dodatne upute i pojednostavljene zadatke učenik reda svoje obveze, aktivnosti i događaje na vremenskoj crti.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3C07234" w14:textId="77777777" w:rsidR="007D4196" w:rsidRPr="0045399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prikazuje svoje obveze/događaje na vremenskoj crti i umnoj mapi prema unaprijed određenim smjernicama i jednostavnim uputama.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8EA2C6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prema zadanim smjernicama.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B63A6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874CD">
              <w:rPr>
                <w:rFonts w:eastAsia="Times New Roman" w:cstheme="minorHAnsi"/>
                <w:lang w:eastAsia="hr-HR"/>
              </w:rPr>
              <w:t>Učenik se koristi vremenskom crtom ili drugim prikazima vremenskoga slijeda</w:t>
            </w:r>
            <w:r>
              <w:rPr>
                <w:rFonts w:eastAsia="Times New Roman" w:cstheme="minorHAnsi"/>
                <w:lang w:eastAsia="hr-HR"/>
              </w:rPr>
              <w:t xml:space="preserve"> (IKT aplikacije, zadane ili samostalno kreirane-prilagođene, umne mape, karte znanja i slično), </w:t>
            </w:r>
            <w:r w:rsidRPr="00A874CD">
              <w:rPr>
                <w:rFonts w:eastAsia="Times New Roman" w:cstheme="minorHAnsi"/>
                <w:lang w:eastAsia="hr-HR"/>
              </w:rPr>
              <w:t xml:space="preserve"> kako bi pratio ili planirao vlastite aktivnosti u danu i/ili tjednu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prikazuje promjene i odnose dana i noći, dana u tjednu i godišnjih doba te ih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ovezuje s aktivnostima u životu bez ikakvih dodatnih uputa i smjernica.</w:t>
            </w:r>
          </w:p>
        </w:tc>
      </w:tr>
      <w:tr w:rsidR="007D4196" w:rsidRPr="00B4176C" w14:paraId="4B6CD4F7" w14:textId="77777777" w:rsidTr="007A4C51">
        <w:tc>
          <w:tcPr>
            <w:tcW w:w="15735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6EADA0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PID OŠ B.1.3. Učenik se snalazi u prostoru oko sebe </w:t>
            </w:r>
          </w:p>
          <w:p w14:paraId="7107985B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13662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poštujući pravila i zaključuje o utjecaju promjene položaja na odnose u prostoru.</w:t>
            </w:r>
          </w:p>
        </w:tc>
      </w:tr>
      <w:tr w:rsidR="007D4196" w:rsidRPr="00603770" w14:paraId="57F7D9AA" w14:textId="77777777" w:rsidTr="00A01674">
        <w:trPr>
          <w:trHeight w:val="169"/>
        </w:trPr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932F5F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3124C8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0EF4C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8D0E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1C5094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F0117B9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4887259A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A663735" w14:textId="77777777" w:rsidR="007D4196" w:rsidRPr="00066407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 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60CE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34DD2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Snalazi se u neposrednome okružju doma i škole uz poštivanje i primjenu prometnih pravila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2CD0AB0" w14:textId="77777777" w:rsidR="007D4196" w:rsidRPr="00EF3876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Rijetko se samostalno snalazi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</w:t>
            </w:r>
            <w:r w:rsidRPr="00AC1AC5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nepo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srednome okružju doma i škole, shvaća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isključivo uz dodatne upute i pomoć učitelja.</w:t>
            </w:r>
          </w:p>
        </w:tc>
        <w:tc>
          <w:tcPr>
            <w:tcW w:w="2552" w:type="dxa"/>
          </w:tcPr>
          <w:p w14:paraId="0F1FA62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se snalazi u neposrednom okružju doma i škole, s tim da je prometna pravila kojih se treba pridržavati potrebno svakodnevno ponavljati kako ih ne bi svaki put prepoznavao, ili poštivao uz pomoć,  </w:t>
            </w: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nego se samostalno snalazio.</w:t>
            </w:r>
          </w:p>
        </w:tc>
        <w:tc>
          <w:tcPr>
            <w:tcW w:w="2551" w:type="dxa"/>
          </w:tcPr>
          <w:p w14:paraId="4C350F90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nalazi se u neposrednome okružju doma i škole uz poštivanje i primjenu prometnih pravila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poneko odstupanje.</w:t>
            </w:r>
          </w:p>
        </w:tc>
        <w:tc>
          <w:tcPr>
            <w:tcW w:w="2693" w:type="dxa"/>
          </w:tcPr>
          <w:p w14:paraId="2AA2F469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AC5">
              <w:rPr>
                <w:rFonts w:eastAsia="Times New Roman" w:cstheme="minorHAnsi"/>
                <w:sz w:val="24"/>
                <w:szCs w:val="24"/>
                <w:lang w:eastAsia="hr-HR"/>
              </w:rPr>
              <w:t>Samostalno se snalazi u neposrednome okružju doma i škole (put od škole do kuće), prometna pravila prepoznaje, pridržava ih se pravilno i pravovremeno.</w:t>
            </w:r>
          </w:p>
        </w:tc>
      </w:tr>
      <w:tr w:rsidR="007D4196" w:rsidRPr="00B4176C" w14:paraId="0F8B61E3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03BA6D66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2039D7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Istražuje vlastiti položaj, položaj druge osobe i položaj predmeta u prostornim odnosima u učionici i izvan učionice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FBD065E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Istražuje vlastiti položaj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položaj druge osobe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/predmeta u učionici, ali ga određuje isključivo prema sebi i prostoriji u kojoj se nalazi, ne predviđa položaje izvan prostorije i prema zamišljanju.</w:t>
            </w:r>
          </w:p>
        </w:tc>
        <w:tc>
          <w:tcPr>
            <w:tcW w:w="2552" w:type="dxa"/>
          </w:tcPr>
          <w:p w14:paraId="11AA351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 uz smjernice i upute.</w:t>
            </w:r>
          </w:p>
        </w:tc>
        <w:tc>
          <w:tcPr>
            <w:tcW w:w="2551" w:type="dxa"/>
          </w:tcPr>
          <w:p w14:paraId="49C29CD3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Istražuje vlastiti položaj, položaj druge osobe i položaj predmeta u prostornim odnos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ima u učionici i izvan učionice.</w:t>
            </w:r>
          </w:p>
        </w:tc>
        <w:tc>
          <w:tcPr>
            <w:tcW w:w="2693" w:type="dxa"/>
          </w:tcPr>
          <w:p w14:paraId="4A0727B7" w14:textId="77777777" w:rsidR="007D4196" w:rsidRPr="00AC1AC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Smješta sebe/predmete u određene položaje u prostoriji ili izvan u položaje i zorno i prema zamišljanju.</w:t>
            </w:r>
          </w:p>
        </w:tc>
      </w:tr>
      <w:tr w:rsidR="007D4196" w:rsidRPr="00B4176C" w14:paraId="135C7858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71370319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7EDAC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Prepoznaje, razlikuje i primjenjuje odnose: gore-dolje, naprijed-natrag, ispred-iza, lijevo-desno, unutar-izvan, ispod-iznad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B9BF882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Prepoznaje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2" w:type="dxa"/>
          </w:tcPr>
          <w:p w14:paraId="19996281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Razlikuje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51" w:type="dxa"/>
          </w:tcPr>
          <w:p w14:paraId="2C64A916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rimjenjuje odnose: 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3" w:type="dxa"/>
          </w:tcPr>
          <w:p w14:paraId="2CB769A4" w14:textId="77777777" w:rsidR="007D4196" w:rsidRPr="00CE3A92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Određuje položaj prema zadanim prostornim odrednicama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poštivanje i primjenu pravila (samostalno primjenjuje i zaključuje o odnosima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gore-dolje, naprijed-natrag, ispred-iza, lijevo-desno, unutar-izvan, ispod-iznad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). </w:t>
            </w:r>
          </w:p>
        </w:tc>
      </w:tr>
      <w:tr w:rsidR="007D4196" w:rsidRPr="00B4176C" w14:paraId="50E823F1" w14:textId="77777777" w:rsidTr="007A4C51">
        <w:tc>
          <w:tcPr>
            <w:tcW w:w="2680" w:type="dxa"/>
            <w:tcBorders>
              <w:right w:val="double" w:sz="12" w:space="0" w:color="auto"/>
            </w:tcBorders>
          </w:tcPr>
          <w:p w14:paraId="5D81918C" w14:textId="77777777" w:rsidR="007D4196" w:rsidRPr="00381332" w:rsidRDefault="007D4196" w:rsidP="007A4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B98FE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634ED">
              <w:rPr>
                <w:rFonts w:eastAsia="Times New Roman" w:cstheme="minorHAnsi"/>
                <w:i/>
                <w:sz w:val="23"/>
                <w:szCs w:val="23"/>
                <w:lang w:eastAsia="hr-HR"/>
              </w:rPr>
              <w:t>Uočava promjenjivost prostornih odnosa mijenjajući položaje u prostor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FD3A92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Uz upute prepoznaje promjenjivost prostornih odnosa mijenjajući položaje u prostoru.</w:t>
            </w:r>
          </w:p>
        </w:tc>
        <w:tc>
          <w:tcPr>
            <w:tcW w:w="2552" w:type="dxa"/>
          </w:tcPr>
          <w:p w14:paraId="360C20A5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djelomično </w:t>
            </w: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551" w:type="dxa"/>
          </w:tcPr>
          <w:p w14:paraId="0A4D22A0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3"/>
                <w:szCs w:val="23"/>
                <w:lang w:eastAsia="hr-HR"/>
              </w:rPr>
              <w:t>Uočava promjenjivost prostornih odnosa mijenjajući položaje u prostoru.</w:t>
            </w:r>
          </w:p>
        </w:tc>
        <w:tc>
          <w:tcPr>
            <w:tcW w:w="2693" w:type="dxa"/>
          </w:tcPr>
          <w:p w14:paraId="4C360EF1" w14:textId="77777777" w:rsidR="007D4196" w:rsidRPr="009F5A5D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t>Samostalno otkriva promjenjivost prostornih odnosa mijenjajući ili zamišljajući mijenjanje položaja u prostoru.</w:t>
            </w:r>
          </w:p>
        </w:tc>
      </w:tr>
      <w:tr w:rsidR="007D4196" w:rsidRPr="00B4176C" w14:paraId="4850657B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74B7C012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7D4196" w:rsidRPr="00B4176C" w14:paraId="14CD7327" w14:textId="77777777" w:rsidTr="007A4C51">
        <w:tc>
          <w:tcPr>
            <w:tcW w:w="157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1EBBC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PID OŠ C.1.1. Učenik zaključuje o sebi, svojoj ulozi u zajednici i uviđa vrijednosti sebe i drugih.</w:t>
            </w:r>
          </w:p>
        </w:tc>
      </w:tr>
      <w:tr w:rsidR="007D4196" w:rsidRPr="00603770" w14:paraId="26C201E8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8C749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5025E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DCB2334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512474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945384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6F8D9CB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4FF9B3C" w14:textId="77777777" w:rsidTr="007A4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BCFEAA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svoju posebnost i vrijednosti kao i posebnost i vrijednosti drugih osoba i zajednica kojima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pripada; otkriva svoju ulogu u zajednici i povezanost s ostalim članovima s kojima je povezan događajima, interesima, vrijednostima.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269426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svoju posebnost i vrijednosti kao i posebnost i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vrijednosti drugih osoba i zajednica kojima pripada; otkriva svoju ulogu u zajednici i povezanost s ostalim članovima s kojima je povezan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249B6B" w14:textId="77777777" w:rsidR="007D4196" w:rsidRPr="00BD5280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svoju posebnost i vrijednosti kao i posebnost i vrijednosti drugih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osoba i zajednica kojima pripada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6B2E6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E06A7A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tkriva svoju ulogu u zajednici i povezanost s ostalim članovima s kojima je povezan događajima,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interesima, vrijednostima.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61BF96" w14:textId="77777777" w:rsidR="007D4196" w:rsidRPr="00E2320D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F5A5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Aktivno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svoju ulogu i posebnost, kao i ulogu i posebnost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drugih i zajednice kojoj pripada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(razred, škola, obitelj,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interesna skupina-klub/društvo)</w:t>
            </w:r>
          </w:p>
        </w:tc>
      </w:tr>
      <w:tr w:rsidR="007D4196" w:rsidRPr="00B4176C" w14:paraId="1F60B2B9" w14:textId="77777777" w:rsidTr="007A4C51">
        <w:tc>
          <w:tcPr>
            <w:tcW w:w="7939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F31A0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svome ponašanju, odnosu i postupcima prema drugima i promišlja o utjecaju tih postupaka na druge.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3B229E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8ABBC39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762073A8" w14:textId="77777777" w:rsidTr="007A4C51">
        <w:tc>
          <w:tcPr>
            <w:tcW w:w="2680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5BB518C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 o utjecaju pojedinca i zajednice na njegovu osobnost i ponašanje.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D8485A0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Zaključuje o utjecaju pojedinca i zajednice na njegovu osobnost i ponašanje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7007243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na zadanim primjerima sasvim djelomično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aključuje o utjecaju pojedinca i zajednice na njegovu osobnost i ponašanje.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8" w:space="0" w:color="auto"/>
            </w:tcBorders>
          </w:tcPr>
          <w:p w14:paraId="5D052AB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>Djelomično samostalno zaključuje o utjecaju pojedinca i zajednice na njegovu osobnost i ponašanje.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8" w:space="0" w:color="auto"/>
            </w:tcBorders>
          </w:tcPr>
          <w:p w14:paraId="2A43CAE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utjecaju pojedinca i zajednice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njegovu osobnost i ponašanje uz poneke smjernice.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8" w:space="0" w:color="auto"/>
            </w:tcBorders>
          </w:tcPr>
          <w:p w14:paraId="05CBC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utjecaju pojedinca i zajednice na njegovu osobnost i ponašanje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(ponašanje u interesnoj grupi, razredu/pravila i slično).</w:t>
            </w:r>
          </w:p>
        </w:tc>
      </w:tr>
      <w:tr w:rsidR="007D4196" w:rsidRPr="00B4176C" w14:paraId="38F771C9" w14:textId="77777777" w:rsidTr="007A4C51">
        <w:tc>
          <w:tcPr>
            <w:tcW w:w="7939" w:type="dxa"/>
            <w:gridSpan w:val="3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601F49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Sudjeluje u obilježavanju događaja, praznika, blagdana.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14:paraId="2411D2D3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5AD1AD6F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430862E1" w14:textId="77777777" w:rsidTr="007A4C51">
        <w:tc>
          <w:tcPr>
            <w:tcW w:w="15735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D50C88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C.1.2. Učenik uspoređuje ulogu i utjecaj prava,</w:t>
            </w:r>
          </w:p>
          <w:p w14:paraId="134E6F16" w14:textId="77777777" w:rsidR="007D4196" w:rsidRPr="007034A2" w:rsidRDefault="007D4196" w:rsidP="007A4C51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pravila i dužnosti na pojedinca i zajednicu i preuzima odgovornost za svoje postupke</w:t>
            </w:r>
          </w:p>
        </w:tc>
      </w:tr>
      <w:tr w:rsidR="007D4196" w:rsidRPr="00603770" w14:paraId="157AE76A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3C61AF2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2047B26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0F5345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9E6287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DABAA9B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3DBCF7CA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5EA28D8C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70C779F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Upoznaje ljudska prava i prava djece 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55C563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Upoznaje ljudska prava i prava djece 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9822A6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92ABA">
              <w:rPr>
                <w:rFonts w:eastAsia="Times New Roman" w:cstheme="minorHAnsi"/>
                <w:sz w:val="24"/>
                <w:szCs w:val="24"/>
                <w:lang w:eastAsia="hr-HR"/>
              </w:rPr>
              <w:t>Prepoznaje ljudska prava djece, ali razgovara o njima kratkim i jednostavnim većinom odgovorima.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A1772D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većinu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ljudskih prava djece i razgovara o njima uz upute i dogovoreni plan razgovora.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A65D75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 uz manje mjernice</w:t>
            </w: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ljudska prava i prava djece te razgovara o pravima koje ima.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01C300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Obrazlaže i o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pisuje utjecaj različitih prava, pravila i dužnosti na pojedinca i zajednicu, opisuje posljedice nepoštivanja te preuzima odgovornost za svoje postupke.</w:t>
            </w:r>
          </w:p>
        </w:tc>
      </w:tr>
      <w:tr w:rsidR="007D4196" w:rsidRPr="00B4176C" w14:paraId="6B02DB6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D1D16B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pravila, obavlja dužnosti te poznaje posljedice za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njihovo nepoštivanje u razrednoj zajednici i školi.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FFC5C0A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pravila, 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obavlja dužnosti te poznaje posljedice za njihovo nepoštivanje u razrednoj zajednici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0F63E060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pravila, obavlja dužnosti te poznaje posljedice za </w:t>
            </w: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njihovo nepoštivanje u razrednoj zajednici i školi.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A3765B" w14:textId="77777777" w:rsidR="007D4196" w:rsidRPr="00BC4225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pravila, obavlja dužnosti te poznaje posljedice za </w:t>
            </w: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njihovo nepoštivanje u razrednoj zajednici i školi.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B002C5D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pravila, obavlja dužnosti te poznaje posljedice za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njihovo nepoštivanje u razrednoj zajednici i školi.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00B2EB8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Primjenjuje, objašnjava i zaključuje o pravilima i primjeni istih, obavlja </w:t>
            </w: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dužnosti samoinicijativno, svjestan posljedica nepoštivanja pravila i normi, odgovorno, savjesno i svjesno, kako u razrednoj zajednici, tako u školi i izvan nje.</w:t>
            </w:r>
          </w:p>
        </w:tc>
      </w:tr>
      <w:tr w:rsidR="007D4196" w:rsidRPr="00B4176C" w14:paraId="4A0A3044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7A9040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Obavlja dužnosti i pomaže u obitelji te preuzima odgovornost. 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0D13C1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Obavlja dužnosti i pomaže u obitelji te preuzima odgovornost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BBB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C42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prava i dužnosti, ali dužnosti teže poima i preuzima.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5DB3352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dužnosti, ali dužnosti i obveze izvršava uz stalno podsjećanje.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54CA529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prava i dužnosti te obavlja dužnosti i preuzima odgovornost uz poneka manja odstupanja.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5868DD9A" w14:textId="77777777" w:rsidR="007D4196" w:rsidRPr="00933F6E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33F6E">
              <w:rPr>
                <w:rFonts w:eastAsia="Times New Roman" w:cstheme="minorHAnsi"/>
                <w:sz w:val="24"/>
                <w:szCs w:val="24"/>
                <w:lang w:eastAsia="hr-HR"/>
              </w:rPr>
              <w:t>Razlikuje prava od dužnosti te iste i obavlja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uvažavajući shvaćajući važnost izvršavanja i obveza, s obzirom na prava.</w:t>
            </w:r>
          </w:p>
        </w:tc>
      </w:tr>
      <w:tr w:rsidR="007D4196" w:rsidRPr="00B4176C" w14:paraId="03ACB6B2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EA79F2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Prepoznaje svoju posebnost i vrijednost kao i posebnosti i vrijednosti drugih osoba i zajednica kojima pripada te uočava važnost različitosti i ravnopravnosti.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554F934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7E913E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8530676" w14:textId="77777777" w:rsidTr="00EC0158">
        <w:tc>
          <w:tcPr>
            <w:tcW w:w="793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98C3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Otkriva svoju ulogu u zajednici, povezanost s ostalim članovima s kojima je povezan događajima, interesima, vrijednostima.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1B56471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6DAEE96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  <w:p w14:paraId="37FFB86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7D4196" w:rsidRPr="00B4176C" w14:paraId="3CCC6560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42BC70A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pravima djece i razgovara o njima.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E7FB33C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u skladu s pravima djece i razgovara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0BCE2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uz poticaj, dodatna pojašnjenja i pomoć.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3F0815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se većinom ponaša u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skladu s pravima djece i razgovara o njima.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9EB20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njima, potiče i podržava ideje o uključivanju u akcije koje pomažu djeci kojoj su prava ugrožena.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1BFEB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u skladu s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avima djece i razgovara o njima te obrazlaže o važnosti prava djece te o djeci kojima su prava ugrožena i predlaže kako im njihova razredna zajednica može pomoći (Unicef-Afrika i slično).</w:t>
            </w:r>
          </w:p>
        </w:tc>
      </w:tr>
      <w:tr w:rsidR="007D4196" w:rsidRPr="00B4176C" w14:paraId="175A55E0" w14:textId="77777777" w:rsidTr="007A4C51">
        <w:tc>
          <w:tcPr>
            <w:tcW w:w="538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59E6E6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u svome okružju.</w:t>
            </w:r>
          </w:p>
          <w:p w14:paraId="7BFBC2EB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71A883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49520D8D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9D3342" w14:textId="77777777" w:rsidR="007D4196" w:rsidRPr="0007062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7062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C476B8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Predlaže načine rješavanja problema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0B418B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samostalno 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2DE3D06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B6B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redlaže načine rješavanja problema.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2D7EC9E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09D3048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zanimljive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načine rješavanja problema.</w:t>
            </w:r>
          </w:p>
        </w:tc>
      </w:tr>
      <w:tr w:rsidR="007D4196" w:rsidRPr="00B4176C" w14:paraId="57B4424E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DEBA6E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se, svjesno i odgovorno, telefonskim brojem 112.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AA2F07E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se, svjesno i odgovorno, telefonskim brojem 112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7F0E638" w14:textId="77777777" w:rsidR="007D4196" w:rsidRPr="00AD14A9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Potrebno ga je poticati na svjesnu i odgovornu uporabu brojevima za hitne slučajeve.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FBCC10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>Većinom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</w:t>
            </w:r>
            <w:r w:rsidRPr="00AD14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oristi se, svjesno i odgovorno, telefonskim brojem 112.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745AC0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 i odgovorno, telefonskim brojem 112.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6E4EF1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svjesno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savjesno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govorno, telefonskim brojem 112 te uviđa važnost ne poigravanja s važnim telefonskim brojevima iz zabave.</w:t>
            </w:r>
          </w:p>
        </w:tc>
      </w:tr>
      <w:tr w:rsidR="007D4196" w:rsidRPr="00B4176C" w14:paraId="2AEE98F1" w14:textId="77777777" w:rsidTr="007A4C51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9609017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848F75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706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Ponaša se odgovorno u domu, školi, javnim mjestima, prometu, prema svome zdravlju i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08051D3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Ponekad oscilira u odgovornom ponašanju prema svome zdravlju i brizi za okoliš, ali na poticaj većinom pozitivno reagira.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CFC8B7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Razlikuje odgovorno ponašanje od neodgovornoga u domu, školi, javnim mjestima, prometu, te se ponaša u skladu s dogovorenim pravilima i normama uz povremeni poticaj.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54161B" w14:textId="77777777" w:rsidR="007D4196" w:rsidRPr="009A72F0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u domu, školi, na javnim mjestima i u prometu prema svome zdravlju i okolišu te brine o čistoći okoliša.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17E0ECF1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Ponaša se odgovorno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pristojno </w:t>
            </w: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domu, školi, javnim mjestima, prometu,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svome zdravlju i okolišu te svojim ponašanjem služi za primjer ostalima.</w:t>
            </w:r>
          </w:p>
        </w:tc>
      </w:tr>
      <w:tr w:rsidR="007D4196" w:rsidRPr="00B4176C" w14:paraId="282E44FA" w14:textId="77777777" w:rsidTr="007A4C51">
        <w:tc>
          <w:tcPr>
            <w:tcW w:w="793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E6E22A8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4"/>
                <w:lang w:eastAsia="hr-HR"/>
              </w:rPr>
              <w:t>Koristi se, odgovorno i sigurno, IKT-om uz učiteljevu pomoć (sigurnost, zaštita, komunikacija).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023436FD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650B4D9C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12190617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7D4196" w:rsidRPr="00B4176C" w14:paraId="7CB44B2F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DAD4EC8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D.1.1.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na temelju vlastitih iskustava važnost energije u svakodnevnome životu i opasnosti s kojima se može susresti pri korištenju te navodi mjere opreza.</w:t>
            </w:r>
          </w:p>
        </w:tc>
      </w:tr>
      <w:tr w:rsidR="007D4196" w:rsidRPr="00603770" w14:paraId="43A03370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BB54615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44E5EC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2D96FF9D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4D90587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4B5B73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2A421158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33BD27D9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3E21AB0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Opisuje uređaje iz svakodnevnoga života i njihovu svrhu.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26CB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>Opisuje uređaje iz svakodnevnoga života i njihovu svrhu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F52EC8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>Prepoznaje i imenuje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 uređaje iz svakodnevnoga života i njihovu svrhu.</w:t>
            </w:r>
          </w:p>
        </w:tc>
        <w:tc>
          <w:tcPr>
            <w:tcW w:w="2552" w:type="dxa"/>
          </w:tcPr>
          <w:p w14:paraId="4B487B17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imenuje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uređaje iz svakodnevnoga života i njihovu svrhu.</w:t>
            </w:r>
          </w:p>
        </w:tc>
        <w:tc>
          <w:tcPr>
            <w:tcW w:w="2551" w:type="dxa"/>
          </w:tcPr>
          <w:p w14:paraId="36A6F3DA" w14:textId="77777777" w:rsidR="007D4196" w:rsidRPr="005D66C4" w:rsidRDefault="007D4196" w:rsidP="00A2292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svakodnevnoga života i njihovu svrhu.</w:t>
            </w:r>
          </w:p>
        </w:tc>
        <w:tc>
          <w:tcPr>
            <w:tcW w:w="2693" w:type="dxa"/>
          </w:tcPr>
          <w:p w14:paraId="3DE5CB8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Opisuje uređaje iz svako</w:t>
            </w:r>
            <w:r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dnevnoga života i njihovu svrhu,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navodi uređaje ili predmete kojima se koristi, opaža što ih pokreće te opisuje sigurnu uporabu i postupke u slučaju opasnosti.</w:t>
            </w:r>
          </w:p>
        </w:tc>
      </w:tr>
      <w:tr w:rsidR="007D4196" w:rsidRPr="00B4176C" w14:paraId="5D95D6A3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AAE7FB4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Prepoznaje i opisuje opasnosti koje se mogu javiti pri uporabi uređaja. </w:t>
            </w:r>
          </w:p>
          <w:p w14:paraId="13660E5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 xml:space="preserve"> 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D419D89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t xml:space="preserve">Prepoznaje i opisuje opasnosti koje se mogu </w:t>
            </w:r>
            <w:r w:rsidRPr="00E91243">
              <w:rPr>
                <w:rFonts w:eastAsia="Times New Roman" w:cstheme="minorHAnsi"/>
                <w:i/>
                <w:sz w:val="24"/>
                <w:szCs w:val="23"/>
                <w:lang w:eastAsia="hr-HR"/>
              </w:rPr>
              <w:lastRenderedPageBreak/>
              <w:t>javiti pri uporabi uređaja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94580DC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Prepoznaje i opisuje opasnosti koje se mogu javiti pri uporabi uređaja. </w:t>
            </w:r>
          </w:p>
          <w:p w14:paraId="2A6D6DF0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F46E3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opisuje </w:t>
            </w: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t>opasnosti koje se mogu javiti pri uporabi uređaja.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EF3CDF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opasnosti koje se mogu javiti pri nepravilnoj uporabi uređaja te imenuje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načine na koje se mogu opasnosti ukloniti uz poneki poticaj pri objašnjavanju.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FEF8A5" w14:textId="77777777" w:rsidR="007D4196" w:rsidRPr="00C41F0F" w:rsidRDefault="007D4196" w:rsidP="007A4C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na temelju vlastitih iskustava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energije u svakodnevnome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opisuje i objašnjava opasnosti koje se mogu javiti pri uporabi uređaja i kako reagirati pri pojavi opasnosti.</w:t>
            </w:r>
          </w:p>
        </w:tc>
      </w:tr>
      <w:tr w:rsidR="007D4196" w:rsidRPr="00B4176C" w14:paraId="2F508C40" w14:textId="77777777" w:rsidTr="007A4C51">
        <w:tblPrEx>
          <w:tblLook w:val="04A0" w:firstRow="1" w:lastRow="0" w:firstColumn="1" w:lastColumn="0" w:noHBand="0" w:noVBand="1"/>
        </w:tblPrEx>
        <w:tc>
          <w:tcPr>
            <w:tcW w:w="7939" w:type="dxa"/>
            <w:gridSpan w:val="3"/>
            <w:tcBorders>
              <w:right w:val="single" w:sz="4" w:space="0" w:color="auto"/>
            </w:tcBorders>
          </w:tcPr>
          <w:p w14:paraId="58581F6D" w14:textId="77777777" w:rsidR="007D4196" w:rsidRPr="00206901" w:rsidRDefault="007D4196" w:rsidP="007A4C51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206901">
              <w:rPr>
                <w:rFonts w:eastAsia="Times New Roman" w:cstheme="minorHAnsi"/>
                <w:sz w:val="24"/>
                <w:szCs w:val="23"/>
                <w:lang w:eastAsia="hr-HR"/>
              </w:rPr>
              <w:lastRenderedPageBreak/>
              <w:t>Razvija naviku isključivanja uređaja kad se ne koristi njime, brine se o čišćenju i čuvanju svojih uređaja te je svjestan štetnosti dugotrajne i nepravilne upotrebe tehnologije.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14:paraId="47BA8E3C" w14:textId="77777777" w:rsidR="007D4196" w:rsidRPr="00A624B6" w:rsidRDefault="007D4196" w:rsidP="007A4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EF7461" w14:textId="77777777" w:rsidR="007D4196" w:rsidRPr="00A624B6" w:rsidRDefault="007D4196" w:rsidP="007A4C51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7D4196" w:rsidRPr="00B4176C" w14:paraId="54AEEA08" w14:textId="77777777" w:rsidTr="007A4C51">
        <w:tc>
          <w:tcPr>
            <w:tcW w:w="15735" w:type="dxa"/>
            <w:gridSpan w:val="6"/>
            <w:shd w:val="clear" w:color="auto" w:fill="C5E0B3" w:themeFill="accent6" w:themeFillTint="66"/>
          </w:tcPr>
          <w:p w14:paraId="40213304" w14:textId="77777777" w:rsidR="007D4196" w:rsidRPr="00344D94" w:rsidRDefault="007D4196" w:rsidP="007A4C51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7D4196" w:rsidRPr="00603770" w14:paraId="3543BB11" w14:textId="77777777" w:rsidTr="007A4C51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5551CFB" w14:textId="77777777" w:rsidR="007D4196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PID OŠ A.B.C.D. 1.1. Učenik uz usmjeravanje opisuje i predstavlja rezultate promatranja prirode, </w:t>
            </w:r>
          </w:p>
          <w:p w14:paraId="3D45AE7D" w14:textId="77777777" w:rsidR="007D4196" w:rsidRPr="00603770" w:rsidRDefault="007D4196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03770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7D4196" w:rsidRPr="00603770" w14:paraId="2382E084" w14:textId="77777777" w:rsidTr="007A4C51">
        <w:tc>
          <w:tcPr>
            <w:tcW w:w="2680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6C43DC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E7409BE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14A6880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53BE5D3F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90C23C3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3" w:type="dxa"/>
          </w:tcPr>
          <w:p w14:paraId="71C4BC90" w14:textId="77777777" w:rsidR="007D4196" w:rsidRPr="00603770" w:rsidRDefault="007D4196" w:rsidP="007A4C5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D4196" w:rsidRPr="00B4176C" w14:paraId="0EBD1BA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6EEBF9B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6DD72862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2352837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54C67B" w14:textId="77777777" w:rsidR="007D4196" w:rsidRPr="007F0028" w:rsidRDefault="007D4196" w:rsidP="007A4C51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F4A4D" w14:textId="77777777" w:rsidR="007D4196" w:rsidRPr="009778EA" w:rsidRDefault="007D4196" w:rsidP="007A4C51">
            <w:pPr>
              <w:pStyle w:val="Odlomakpopisa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E2624A" w14:textId="77777777" w:rsidR="007D4196" w:rsidRPr="007257D0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6E15D18" w14:textId="77777777" w:rsidR="007D4196" w:rsidRPr="009A72F0" w:rsidRDefault="007D4196" w:rsidP="007A4C51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7D4196" w:rsidRPr="00B4176C" w14:paraId="39D9EB4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07DA25B8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56E5ADBA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46A70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5821440" w14:textId="77777777" w:rsidR="007D4196" w:rsidRPr="007F0028" w:rsidRDefault="007D4196" w:rsidP="007A4C51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552" w:type="dxa"/>
          </w:tcPr>
          <w:p w14:paraId="4A4FC63F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71754769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B416FE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586E7BA2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189CE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3ECC2CA7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7F20FA36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8237F6B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4DC2569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C93D23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F51E44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2" w:type="dxa"/>
          </w:tcPr>
          <w:p w14:paraId="5F96E1B4" w14:textId="77777777" w:rsidR="007D4196" w:rsidRPr="005D66C4" w:rsidRDefault="007D4196" w:rsidP="007A4C51">
            <w:pPr>
              <w:ind w:left="3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3A5DAFC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372D22A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977E2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23D00A1F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7FEBB5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F2BD73D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prirodi.</w:t>
            </w:r>
          </w:p>
          <w:p w14:paraId="3FED0F1C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6977BF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povezana s opaženim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D23944E" w14:textId="77777777" w:rsidR="007D4196" w:rsidRPr="00C41F0F" w:rsidRDefault="007D4196" w:rsidP="00204968">
            <w:pPr>
              <w:ind w:left="39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povezana s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opaženim promjenama u prirodi.</w:t>
            </w:r>
          </w:p>
        </w:tc>
        <w:tc>
          <w:tcPr>
            <w:tcW w:w="2552" w:type="dxa"/>
          </w:tcPr>
          <w:p w14:paraId="38FD5DD6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6B05AAFD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37D9A5B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14976503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F0AD04D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2CE5D3E5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057F61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526555C3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498084A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782A852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A80166C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7EE915C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F49C3A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191A3484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D5D5E75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21FD7251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74FA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7D4196" w:rsidRPr="00B4176C" w14:paraId="17ED09DA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98989B5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3C74B00F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393065D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A68129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552" w:type="dxa"/>
          </w:tcPr>
          <w:p w14:paraId="259E583E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46AC0223" w14:textId="77777777" w:rsidR="007D4196" w:rsidRPr="005D66C4" w:rsidRDefault="007D4196" w:rsidP="007A4C51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FDADAB8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1A05B52A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803CA72" w14:textId="77777777" w:rsidR="007D4196" w:rsidRPr="005D66C4" w:rsidRDefault="007D4196" w:rsidP="007A4C51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747A6E79" w14:textId="77777777" w:rsidR="007D4196" w:rsidRPr="00C41F0F" w:rsidRDefault="007D4196" w:rsidP="007A4C51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38F91054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7B9FA744" w14:textId="77777777" w:rsidR="007D4196" w:rsidRPr="005D66C4" w:rsidRDefault="007D4196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36E0C8F3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889E5D2" w14:textId="77777777" w:rsidR="007D4196" w:rsidRPr="00D76E7E" w:rsidRDefault="007D4196" w:rsidP="00055FBB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D429770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552" w:type="dxa"/>
          </w:tcPr>
          <w:p w14:paraId="4EB8579D" w14:textId="77777777" w:rsidR="007D4196" w:rsidRPr="005D66C4" w:rsidRDefault="007D4196" w:rsidP="00055FB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1105F728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2CE77A32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4747A0A3" w14:textId="77777777" w:rsidR="007D4196" w:rsidRPr="005D66C4" w:rsidRDefault="007D4196" w:rsidP="00055FBB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21EA6A34" w14:textId="77777777" w:rsidR="007D4196" w:rsidRPr="00C41F0F" w:rsidRDefault="007D4196" w:rsidP="00055F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D4196" w:rsidRPr="00B4176C" w14:paraId="0E8517BE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45F42C46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rezultate na različite načine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– crtežom, slikom (piktogramima), grafom i sl.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3535764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4C689F" w14:textId="77777777" w:rsidR="007D4196" w:rsidRPr="007F0028" w:rsidRDefault="007D4196" w:rsidP="00BF0FEB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552" w:type="dxa"/>
          </w:tcPr>
          <w:p w14:paraId="61569F09" w14:textId="77777777" w:rsidR="007D4196" w:rsidRPr="007F0028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14:paraId="531FFF19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3" w:type="dxa"/>
          </w:tcPr>
          <w:p w14:paraId="0D8A5254" w14:textId="77777777" w:rsidR="007D4196" w:rsidRPr="007F0028" w:rsidRDefault="007D419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7D4196" w:rsidRPr="00B4176C" w14:paraId="7215F965" w14:textId="77777777" w:rsidTr="007A4C51">
        <w:tblPrEx>
          <w:tblLook w:val="04A0" w:firstRow="1" w:lastRow="0" w:firstColumn="1" w:lastColumn="0" w:noHBand="0" w:noVBand="1"/>
        </w:tblPrEx>
        <w:tc>
          <w:tcPr>
            <w:tcW w:w="2680" w:type="dxa"/>
            <w:tcBorders>
              <w:right w:val="double" w:sz="12" w:space="0" w:color="auto"/>
            </w:tcBorders>
          </w:tcPr>
          <w:p w14:paraId="22EC827B" w14:textId="77777777" w:rsidR="007D4196" w:rsidRPr="00B4176C" w:rsidRDefault="007D4196" w:rsidP="007A4C5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65673D6" w14:textId="77777777" w:rsidR="007D4196" w:rsidRPr="00D76E7E" w:rsidRDefault="007D4196" w:rsidP="007A4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A6B9B4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</w:tcPr>
          <w:p w14:paraId="202EE384" w14:textId="77777777" w:rsidR="007D4196" w:rsidRPr="005D66C4" w:rsidRDefault="007D4196" w:rsidP="00BF0FEB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41DB107A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3" w:type="dxa"/>
          </w:tcPr>
          <w:p w14:paraId="0C13E3C7" w14:textId="77777777" w:rsidR="007D4196" w:rsidRPr="00C41F0F" w:rsidRDefault="007D4196" w:rsidP="00BF0FE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500D890F" w14:textId="77777777" w:rsidR="007D4196" w:rsidRDefault="007D4196" w:rsidP="007D4196">
      <w:pPr>
        <w:rPr>
          <w:rFonts w:cstheme="minorHAnsi"/>
          <w:sz w:val="24"/>
        </w:rPr>
      </w:pPr>
    </w:p>
    <w:p w14:paraId="324FD78C" w14:textId="77777777" w:rsidR="007D4196" w:rsidRDefault="007D4196" w:rsidP="00445146">
      <w:pPr>
        <w:rPr>
          <w:rFonts w:cstheme="minorHAnsi"/>
        </w:rPr>
      </w:pPr>
    </w:p>
    <w:p w14:paraId="3C0CDA32" w14:textId="77777777" w:rsidR="00204968" w:rsidRDefault="00204968" w:rsidP="00445146">
      <w:pPr>
        <w:rPr>
          <w:rFonts w:cstheme="minorHAnsi"/>
        </w:rPr>
      </w:pPr>
    </w:p>
    <w:p w14:paraId="541B7CD1" w14:textId="77777777" w:rsidR="007329B7" w:rsidRDefault="007329B7" w:rsidP="00445146">
      <w:pPr>
        <w:rPr>
          <w:rFonts w:cstheme="minorHAnsi"/>
        </w:rPr>
      </w:pPr>
    </w:p>
    <w:p w14:paraId="613EEBE3" w14:textId="599091FD" w:rsidR="00786248" w:rsidRPr="00822F51" w:rsidRDefault="00786248" w:rsidP="00822F51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134"/>
        <w:gridCol w:w="709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12A54EC3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EC3B22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1354483F" w14:textId="77777777" w:rsidTr="00D42B7C">
        <w:tc>
          <w:tcPr>
            <w:tcW w:w="15986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B4649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A.1.1.  Izvodi prirodne načine gibanja.</w:t>
            </w:r>
          </w:p>
        </w:tc>
      </w:tr>
      <w:tr w:rsidR="00786248" w:rsidRPr="00B23D42" w14:paraId="418FF1B6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36457C1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4"/>
            <w:tcBorders>
              <w:left w:val="double" w:sz="12" w:space="0" w:color="auto"/>
            </w:tcBorders>
          </w:tcPr>
          <w:p w14:paraId="5B8749CC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70270A4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24C2003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10AF3E5A" w14:textId="77777777" w:rsidTr="00D42B7C">
        <w:tc>
          <w:tcPr>
            <w:tcW w:w="2978" w:type="dxa"/>
            <w:tcBorders>
              <w:right w:val="double" w:sz="12" w:space="0" w:color="auto"/>
            </w:tcBorders>
            <w:vAlign w:val="center"/>
          </w:tcPr>
          <w:p w14:paraId="4A38ACE2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Izvodi raznovrsne prirodne načine gibanja za ovladavanje prostorom, preprekama, otporom i baratanjem predmetima.</w:t>
            </w:r>
          </w:p>
        </w:tc>
        <w:tc>
          <w:tcPr>
            <w:tcW w:w="4394" w:type="dxa"/>
            <w:gridSpan w:val="4"/>
          </w:tcPr>
          <w:p w14:paraId="7B4D24CD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pri čemu gibanja izvodi djelomično pravilno.</w:t>
            </w:r>
          </w:p>
        </w:tc>
        <w:tc>
          <w:tcPr>
            <w:tcW w:w="4253" w:type="dxa"/>
            <w:gridSpan w:val="4"/>
          </w:tcPr>
          <w:p w14:paraId="5989D058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Oponašajući izvodi 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361" w:type="dxa"/>
            <w:gridSpan w:val="2"/>
          </w:tcPr>
          <w:p w14:paraId="170AB42F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786248" w:rsidRPr="00B4176C" w14:paraId="21E773D5" w14:textId="77777777" w:rsidTr="00D42B7C">
        <w:tc>
          <w:tcPr>
            <w:tcW w:w="2978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14:paraId="2DF7BCEB" w14:textId="77777777" w:rsidR="00786248" w:rsidRPr="005D66C4" w:rsidRDefault="00786248" w:rsidP="00D42B7C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raznovrsne prirodne načine gibanja.</w:t>
            </w:r>
          </w:p>
        </w:tc>
        <w:tc>
          <w:tcPr>
            <w:tcW w:w="4394" w:type="dxa"/>
            <w:gridSpan w:val="4"/>
            <w:tcBorders>
              <w:bottom w:val="single" w:sz="18" w:space="0" w:color="auto"/>
            </w:tcBorders>
          </w:tcPr>
          <w:p w14:paraId="14173C05" w14:textId="77777777" w:rsidR="00786248" w:rsidRPr="005D66C4" w:rsidRDefault="00786248" w:rsidP="00D42B7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</w:tcPr>
          <w:p w14:paraId="5A664B94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361" w:type="dxa"/>
            <w:gridSpan w:val="2"/>
            <w:tcBorders>
              <w:bottom w:val="single" w:sz="18" w:space="0" w:color="auto"/>
            </w:tcBorders>
          </w:tcPr>
          <w:p w14:paraId="216E5CB6" w14:textId="77777777" w:rsidR="00786248" w:rsidRPr="00C967A0" w:rsidRDefault="00786248" w:rsidP="00D42B7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786248" w:rsidRPr="00B4176C" w14:paraId="672F2071" w14:textId="77777777" w:rsidTr="00D42B7C">
        <w:tc>
          <w:tcPr>
            <w:tcW w:w="15986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537152" w14:textId="77777777" w:rsidR="00786248" w:rsidRPr="00075D34" w:rsidRDefault="00786248" w:rsidP="00D42B7C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A.1.2. Provodi jednostavne motoričke igre.</w:t>
            </w:r>
          </w:p>
        </w:tc>
      </w:tr>
      <w:tr w:rsidR="00786248" w:rsidRPr="00B23D42" w14:paraId="63E7C243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FC7E1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127E3FE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10664AF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F56117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5D6BF6B2" w14:textId="77777777" w:rsidTr="00D42B7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D14769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jednostavnim motoričkim igrama.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2516F239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razumije upute igre te istu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7C574D58" w14:textId="77777777" w:rsidR="00786248" w:rsidRPr="006847AE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C3F249A" w14:textId="77777777" w:rsidR="00786248" w:rsidRPr="00381332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786248" w:rsidRPr="00B4176C" w14:paraId="6E3520DF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11E3E0D6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786248" w:rsidRPr="00B4176C" w14:paraId="7ADD202E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AEE85" w14:textId="77777777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B.1.1. Slijedi upute za svrstavanje u prostoru i prema tjelesnoj visini.</w:t>
            </w:r>
          </w:p>
        </w:tc>
      </w:tr>
      <w:tr w:rsidR="00786248" w:rsidRPr="00B4176C" w14:paraId="08CF2105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89F0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Sudjeluje u praćenju svoje visine i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06E29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18DEE4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3275B1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Razlikuje tjelesnu visinu od tjelesne mase.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D9B59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5A41CFC7" w14:textId="77777777" w:rsidTr="00D42B7C"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B93A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Pronalazi svoje mjesto u svrstavanju prema visini (vrsta...).</w:t>
            </w:r>
          </w:p>
        </w:tc>
        <w:tc>
          <w:tcPr>
            <w:tcW w:w="9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CCBB7F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32E994EA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29CCDA90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786248" w:rsidRPr="00B4176C" w14:paraId="6D570AE5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29D3D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C.1.1. Prati motorička postignuća.</w:t>
            </w:r>
          </w:p>
        </w:tc>
      </w:tr>
      <w:tr w:rsidR="00786248" w:rsidRPr="00B4176C" w14:paraId="7D6FA78B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49D5F3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0EA18E5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66DE68E2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7D6A98A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86248" w:rsidRPr="00B4176C" w14:paraId="380D7ED2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3F7B6E04" w14:textId="77777777" w:rsidR="00786248" w:rsidRDefault="00786248" w:rsidP="00D42B7C">
            <w:pPr>
              <w:rPr>
                <w:rFonts w:cstheme="minorHAnsi"/>
                <w:b/>
                <w:sz w:val="24"/>
              </w:rPr>
            </w:pPr>
            <w:r w:rsidRPr="00993BF5">
              <w:rPr>
                <w:rFonts w:cstheme="minorHAnsi"/>
                <w:b/>
                <w:sz w:val="24"/>
              </w:rPr>
              <w:t>RAZRADA ISHODA:</w:t>
            </w:r>
          </w:p>
          <w:p w14:paraId="7D38664B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postignuća u svladanim obrazovnim sadržajima.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77B93917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7D00C49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usvojenih obrazovnih sadržaja.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237419C6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786248" w:rsidRPr="00B4176C" w14:paraId="09293956" w14:textId="77777777" w:rsidTr="00D42B7C">
        <w:tc>
          <w:tcPr>
            <w:tcW w:w="15986" w:type="dxa"/>
            <w:gridSpan w:val="11"/>
            <w:shd w:val="clear" w:color="auto" w:fill="C5E0B3" w:themeFill="accent6" w:themeFillTint="66"/>
            <w:vAlign w:val="center"/>
          </w:tcPr>
          <w:p w14:paraId="78C71979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786248" w:rsidRPr="00B4176C" w14:paraId="677B1FE4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94DD2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TZK D.1.1. Primjenjuje postupke za održavanje higijene pri tjelesnim vježbanjem i brine se o opremi za TZK.</w:t>
            </w:r>
          </w:p>
        </w:tc>
      </w:tr>
      <w:tr w:rsidR="00786248" w:rsidRPr="00B23D42" w14:paraId="0E67C57C" w14:textId="77777777" w:rsidTr="0020496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9836D47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42043BDF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779B640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517FB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89DF189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E481558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2E61D1D4" w14:textId="77777777" w:rsidTr="00204968">
        <w:tc>
          <w:tcPr>
            <w:tcW w:w="7656" w:type="dxa"/>
            <w:gridSpan w:val="6"/>
            <w:tcBorders>
              <w:right w:val="single" w:sz="4" w:space="0" w:color="auto"/>
            </w:tcBorders>
            <w:vAlign w:val="center"/>
          </w:tcPr>
          <w:p w14:paraId="3E0FEAD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postupke za održavanje higijene pri tjelesnom vježbanju.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03B0BD7B" w14:textId="77777777" w:rsidR="00786248" w:rsidRPr="005D66C4" w:rsidRDefault="00786248" w:rsidP="00D42B7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786248" w:rsidRPr="00B4176C" w14:paraId="20DF2B89" w14:textId="77777777" w:rsidTr="00D42B7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9BB8A0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Brine se o opremi za TZK.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AC2556" w14:textId="77777777" w:rsidR="00786248" w:rsidRPr="005D66C4" w:rsidRDefault="00786248" w:rsidP="00D42B7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211D99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stalno učiteljevo praćenje i podsjećanje donosi odgovarajuću opremu za TZK.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7949C0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0F3C6B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18D9D7A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Redovito donosi urednu i čistu odgovarajuću opremu za TZK. </w:t>
            </w:r>
          </w:p>
        </w:tc>
      </w:tr>
      <w:tr w:rsidR="00786248" w:rsidRPr="00B4176C" w14:paraId="0FE1C686" w14:textId="77777777" w:rsidTr="00D42B7C">
        <w:tc>
          <w:tcPr>
            <w:tcW w:w="1598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95F4EC" w14:textId="77777777" w:rsidR="00786248" w:rsidRPr="00075D34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D.1.2. Slijedi upute za rad i pravila motoričke igre.</w:t>
            </w:r>
          </w:p>
        </w:tc>
      </w:tr>
      <w:tr w:rsidR="00786248" w:rsidRPr="00B23D42" w14:paraId="4A84BE12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389AC6A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3A83F04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886547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645006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75EBF6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8E0FE33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86248" w:rsidRPr="00B4176C" w14:paraId="796F0C64" w14:textId="77777777" w:rsidTr="00D42B7C">
        <w:tc>
          <w:tcPr>
            <w:tcW w:w="2978" w:type="dxa"/>
            <w:tcBorders>
              <w:right w:val="double" w:sz="12" w:space="0" w:color="auto"/>
            </w:tcBorders>
          </w:tcPr>
          <w:p w14:paraId="617CA6AF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Prihvaća pravila igre.</w:t>
            </w:r>
          </w:p>
          <w:p w14:paraId="061361DE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09E306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4"/>
          </w:tcPr>
          <w:p w14:paraId="3FB3C672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</w:tcPr>
          <w:p w14:paraId="6ED0D3E2" w14:textId="77777777" w:rsidR="00786248" w:rsidRPr="005D66C4" w:rsidRDefault="00786248" w:rsidP="00D42B7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</w:tcPr>
          <w:p w14:paraId="5C5D8873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0B488DA8" w14:textId="77777777" w:rsidR="00786248" w:rsidRPr="00E2320D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786248" w:rsidRPr="00B4176C" w14:paraId="249B706F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343B5888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Razmatra prihvatljiva i neprihvatljiva ponašanja u igri.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3C02B27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Nedovoljno razvijen osjećaj samokontrole, u igri je prisutno neprihvatljivo ponašanje.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5E445786" w14:textId="77777777" w:rsidR="00786248" w:rsidRPr="00BD5280" w:rsidRDefault="00786248" w:rsidP="00D42B7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EA025" w14:textId="77777777" w:rsidR="00786248" w:rsidRPr="005D66C4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ponekada dolazi do nepoželjnih oblika ponašanja.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3DB29DEF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igri se uglavnom ponaša primjereno.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0861A249" w14:textId="77777777" w:rsidR="00786248" w:rsidRPr="00D00468" w:rsidRDefault="00786248" w:rsidP="00D42B7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U igri se ponaša primjereno, prihvaća odgovornost za svoje ponašanje.</w:t>
            </w:r>
          </w:p>
        </w:tc>
      </w:tr>
    </w:tbl>
    <w:p w14:paraId="7A3528B7" w14:textId="77777777" w:rsidR="00786248" w:rsidRDefault="00786248" w:rsidP="00786248">
      <w:pPr>
        <w:pStyle w:val="box459587"/>
        <w:jc w:val="both"/>
        <w:rPr>
          <w:rFonts w:asciiTheme="minorHAnsi" w:hAnsiTheme="minorHAnsi" w:cstheme="minorHAnsi"/>
        </w:rPr>
      </w:pPr>
    </w:p>
    <w:p w14:paraId="42D61F04" w14:textId="77777777" w:rsidR="00822F51" w:rsidRDefault="00822F51" w:rsidP="00445146">
      <w:pPr>
        <w:rPr>
          <w:rFonts w:cstheme="minorHAnsi"/>
          <w:b/>
          <w:sz w:val="24"/>
        </w:rPr>
      </w:pPr>
    </w:p>
    <w:p w14:paraId="1E16CC88" w14:textId="77777777" w:rsidR="00822F51" w:rsidRDefault="00822F51" w:rsidP="00445146">
      <w:pPr>
        <w:rPr>
          <w:rFonts w:cstheme="minorHAnsi"/>
          <w:b/>
          <w:sz w:val="24"/>
        </w:rPr>
      </w:pPr>
    </w:p>
    <w:p w14:paraId="0B8153AD" w14:textId="77777777" w:rsidR="00822F51" w:rsidRDefault="00822F51" w:rsidP="00445146">
      <w:pPr>
        <w:rPr>
          <w:rFonts w:cstheme="minorHAnsi"/>
          <w:b/>
          <w:sz w:val="24"/>
        </w:rPr>
      </w:pPr>
    </w:p>
    <w:p w14:paraId="25C37508" w14:textId="77777777" w:rsidR="00822F51" w:rsidRDefault="00822F51" w:rsidP="00445146">
      <w:pPr>
        <w:rPr>
          <w:rFonts w:cstheme="minorHAnsi"/>
          <w:b/>
          <w:sz w:val="24"/>
        </w:rPr>
      </w:pPr>
    </w:p>
    <w:p w14:paraId="3F715D46" w14:textId="77777777" w:rsidR="00822F51" w:rsidRDefault="00822F51" w:rsidP="00445146">
      <w:pPr>
        <w:rPr>
          <w:rFonts w:cstheme="minorHAnsi"/>
          <w:b/>
          <w:sz w:val="24"/>
        </w:rPr>
      </w:pPr>
    </w:p>
    <w:p w14:paraId="4B6F2809" w14:textId="77777777" w:rsidR="00822F51" w:rsidRDefault="00822F51" w:rsidP="00445146">
      <w:pPr>
        <w:rPr>
          <w:rFonts w:cstheme="minorHAnsi"/>
          <w:b/>
          <w:sz w:val="24"/>
        </w:rPr>
      </w:pPr>
    </w:p>
    <w:p w14:paraId="2D82F3E1" w14:textId="77777777" w:rsidR="00822F51" w:rsidRDefault="00822F51" w:rsidP="00445146">
      <w:pPr>
        <w:rPr>
          <w:rFonts w:cstheme="minorHAnsi"/>
          <w:b/>
          <w:sz w:val="24"/>
        </w:rPr>
      </w:pPr>
    </w:p>
    <w:p w14:paraId="19EB5888" w14:textId="77777777" w:rsidR="00822F51" w:rsidRDefault="00822F51" w:rsidP="00445146">
      <w:pPr>
        <w:rPr>
          <w:rFonts w:cstheme="minorHAnsi"/>
          <w:b/>
          <w:sz w:val="24"/>
        </w:rPr>
      </w:pPr>
    </w:p>
    <w:p w14:paraId="21ABA31C" w14:textId="77777777" w:rsidR="00822F51" w:rsidRDefault="00822F51" w:rsidP="00445146">
      <w:pPr>
        <w:rPr>
          <w:rFonts w:cstheme="minorHAnsi"/>
          <w:b/>
          <w:sz w:val="24"/>
        </w:rPr>
      </w:pPr>
    </w:p>
    <w:p w14:paraId="3AEFE979" w14:textId="77777777" w:rsidR="00822F51" w:rsidRDefault="00822F51" w:rsidP="00445146">
      <w:pPr>
        <w:rPr>
          <w:rFonts w:cstheme="minorHAnsi"/>
          <w:b/>
          <w:sz w:val="24"/>
        </w:rPr>
      </w:pPr>
    </w:p>
    <w:p w14:paraId="6467DEE0" w14:textId="509D3B11" w:rsidR="007329B7" w:rsidRPr="00862F17" w:rsidRDefault="00397E57" w:rsidP="00445146">
      <w:pPr>
        <w:rPr>
          <w:rFonts w:cstheme="minorHAnsi"/>
          <w:b/>
          <w:sz w:val="24"/>
        </w:rPr>
      </w:pPr>
      <w:r w:rsidRPr="00862F17">
        <w:rPr>
          <w:rFonts w:cstheme="minorHAnsi"/>
          <w:b/>
          <w:sz w:val="24"/>
        </w:rPr>
        <w:lastRenderedPageBreak/>
        <w:t>Sat razrednika – opaske</w:t>
      </w:r>
    </w:p>
    <w:p w14:paraId="7FDE34E0" w14:textId="77777777" w:rsidR="00397E57" w:rsidRDefault="00397E57" w:rsidP="00445146">
      <w:pPr>
        <w:rPr>
          <w:rFonts w:cstheme="minorHAnsi"/>
        </w:rPr>
      </w:pPr>
    </w:p>
    <w:tbl>
      <w:tblPr>
        <w:tblStyle w:val="Reetkatablice"/>
        <w:tblW w:w="15877" w:type="dxa"/>
        <w:tblInd w:w="-998" w:type="dxa"/>
        <w:tblLook w:val="04A0" w:firstRow="1" w:lastRow="0" w:firstColumn="1" w:lastColumn="0" w:noHBand="0" w:noVBand="1"/>
      </w:tblPr>
      <w:tblGrid>
        <w:gridCol w:w="2755"/>
        <w:gridCol w:w="4374"/>
        <w:gridCol w:w="4374"/>
        <w:gridCol w:w="4374"/>
      </w:tblGrid>
      <w:tr w:rsidR="00862F17" w14:paraId="21B550CC" w14:textId="77777777" w:rsidTr="006634E9">
        <w:tc>
          <w:tcPr>
            <w:tcW w:w="2755" w:type="dxa"/>
            <w:shd w:val="clear" w:color="auto" w:fill="DEEAF6" w:themeFill="accent1" w:themeFillTint="33"/>
          </w:tcPr>
          <w:p w14:paraId="0A9F7F19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4374" w:type="dxa"/>
            <w:shd w:val="clear" w:color="auto" w:fill="DEEAF6" w:themeFill="accent1" w:themeFillTint="33"/>
          </w:tcPr>
          <w:p w14:paraId="23DB902A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LOŠE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393669EF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DOBRO</w:t>
            </w:r>
          </w:p>
        </w:tc>
        <w:tc>
          <w:tcPr>
            <w:tcW w:w="4374" w:type="dxa"/>
            <w:shd w:val="clear" w:color="auto" w:fill="DEEAF6" w:themeFill="accent1" w:themeFillTint="33"/>
          </w:tcPr>
          <w:p w14:paraId="778AC505" w14:textId="77777777" w:rsidR="00862F17" w:rsidRPr="00862F17" w:rsidRDefault="00862F17" w:rsidP="00862F17">
            <w:pPr>
              <w:jc w:val="center"/>
              <w:rPr>
                <w:rFonts w:cstheme="minorHAnsi"/>
                <w:b/>
                <w:sz w:val="28"/>
              </w:rPr>
            </w:pPr>
            <w:r w:rsidRPr="00862F17">
              <w:rPr>
                <w:rFonts w:cstheme="minorHAnsi"/>
                <w:b/>
                <w:sz w:val="28"/>
              </w:rPr>
              <w:t>UZORNO</w:t>
            </w:r>
          </w:p>
        </w:tc>
      </w:tr>
      <w:tr w:rsidR="00862F17" w:rsidRPr="00040585" w14:paraId="11B88FB2" w14:textId="77777777" w:rsidTr="006634E9">
        <w:tc>
          <w:tcPr>
            <w:tcW w:w="2755" w:type="dxa"/>
          </w:tcPr>
          <w:p w14:paraId="43E95EE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radu</w:t>
            </w:r>
          </w:p>
        </w:tc>
        <w:tc>
          <w:tcPr>
            <w:tcW w:w="4374" w:type="dxa"/>
          </w:tcPr>
          <w:p w14:paraId="6AE99D20" w14:textId="77777777" w:rsidR="00BF0FEB" w:rsidRDefault="00BF0FEB" w:rsidP="00445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Čak i uz poticaje učitelja teško se uključuje u oblike rada.</w:t>
            </w:r>
          </w:p>
          <w:p w14:paraId="1F3DC818" w14:textId="77777777" w:rsidR="00BF0FEB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2031F0C0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 brine o urednosti radnoga mjesta i pribora za rad.</w:t>
            </w:r>
          </w:p>
          <w:p w14:paraId="36EDB9C9" w14:textId="77777777" w:rsidR="00BF0FEB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Nezainteresiran/nezainteresirana za školski uspjeh.</w:t>
            </w:r>
          </w:p>
          <w:p w14:paraId="58FD2B29" w14:textId="77777777" w:rsidR="006634E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Potrebno je stalno poticati razvoj radnih  navika.</w:t>
            </w:r>
          </w:p>
          <w:p w14:paraId="036DA741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Nedostaju radne navike.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  <w:t>Potreban kontinuirani rad u školi i kod kuće.</w:t>
            </w:r>
            <w:r w:rsidR="00AF0116">
              <w:rPr>
                <w:rFonts w:cstheme="minorHAnsi"/>
                <w:color w:val="000000"/>
                <w:sz w:val="24"/>
                <w:szCs w:val="24"/>
              </w:rPr>
              <w:br/>
              <w:t>Sadržaje koji su mu/joj neatraktivni usvaja na niskoj razini.</w:t>
            </w:r>
          </w:p>
        </w:tc>
        <w:tc>
          <w:tcPr>
            <w:tcW w:w="4374" w:type="dxa"/>
          </w:tcPr>
          <w:p w14:paraId="20B6168C" w14:textId="77777777" w:rsidR="00040585" w:rsidRPr="00040585" w:rsidRDefault="00BF0FEB" w:rsidP="0044514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 xml:space="preserve">astavne sadržaje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prati uz povremena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svraća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nja 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pozornost na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iste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48BB99A" w14:textId="77777777" w:rsidR="00BF0FEB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povremene poticaje se uključuje u nastavni rad. </w:t>
            </w:r>
          </w:p>
          <w:p w14:paraId="7F5BFA05" w14:textId="77777777" w:rsidR="00BF0FEB" w:rsidRPr="00040585" w:rsidRDefault="00BF0FEB" w:rsidP="00BF0FEB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Uglavnom r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693910C" w14:textId="77777777" w:rsidR="00BF0FEB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 se trudi postići što bolje rezultate.</w:t>
            </w:r>
          </w:p>
          <w:p w14:paraId="66303D51" w14:textId="77777777" w:rsidR="006634E9" w:rsidRDefault="00D606DB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6634E9">
              <w:rPr>
                <w:rFonts w:cstheme="minorHAnsi"/>
                <w:color w:val="000000"/>
                <w:sz w:val="24"/>
                <w:szCs w:val="24"/>
              </w:rPr>
              <w:t>azvijene radne navike.</w:t>
            </w:r>
          </w:p>
          <w:p w14:paraId="63AD42F6" w14:textId="77777777" w:rsidR="001B0479" w:rsidRDefault="001B047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Poraditi na radnim navikama u vidu </w:t>
            </w:r>
            <w:r>
              <w:rPr>
                <w:rFonts w:cstheme="minorHAnsi"/>
                <w:color w:val="000000"/>
                <w:sz w:val="24"/>
                <w:szCs w:val="24"/>
              </w:rPr>
              <w:t>redovnog</w:t>
            </w: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 rada. </w:t>
            </w:r>
          </w:p>
          <w:p w14:paraId="08EEBED9" w14:textId="77777777" w:rsidR="00D606DB" w:rsidRPr="00040585" w:rsidRDefault="00D606DB" w:rsidP="00663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4A1C3863" w14:textId="77777777" w:rsidR="00BF0FEB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</w:t>
            </w:r>
            <w:r w:rsidR="00BF0FEB">
              <w:rPr>
                <w:rFonts w:cstheme="minorHAnsi"/>
                <w:color w:val="000000"/>
                <w:sz w:val="24"/>
                <w:szCs w:val="24"/>
              </w:rPr>
              <w:t>eren odnos prema učenju i radu.</w:t>
            </w:r>
          </w:p>
          <w:p w14:paraId="37AC1897" w14:textId="77777777" w:rsidR="00862F17" w:rsidRPr="00040585" w:rsidRDefault="00BF0FEB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edovito nosi pribor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za rad i ispunjava svoje školske obveze</w:t>
            </w:r>
            <w:r w:rsidR="00040585" w:rsidRPr="00040585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0381E8A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Slijedi dogovorena pravila.</w:t>
            </w:r>
          </w:p>
          <w:p w14:paraId="63F86B1F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Nastavne sadržaje prati s aktivnom pažnjom.</w:t>
            </w:r>
          </w:p>
          <w:p w14:paraId="4C32800B" w14:textId="77777777" w:rsidR="00040585" w:rsidRPr="00040585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Rado se uključuje u sve oblike rada.</w:t>
            </w:r>
          </w:p>
          <w:p w14:paraId="48670288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 radu aktivna/aktivna i suradljiv/suradljiva.</w:t>
            </w:r>
          </w:p>
          <w:p w14:paraId="32D901C2" w14:textId="77777777" w:rsidR="006634E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Trudi se postići što bolje rezultate.</w:t>
            </w:r>
          </w:p>
          <w:p w14:paraId="4A254DF6" w14:textId="77777777" w:rsidR="001B0479" w:rsidRDefault="006634E9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Visoko razvijene radne navike.</w:t>
            </w:r>
            <w:r w:rsidR="001B0479" w:rsidRPr="001B047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42CB215" w14:textId="77777777" w:rsidR="006634E9" w:rsidRPr="00040585" w:rsidRDefault="001B0479" w:rsidP="00040585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Visokih intelektualnih sposobnosti.</w:t>
            </w:r>
          </w:p>
        </w:tc>
      </w:tr>
      <w:tr w:rsidR="00862F17" w:rsidRPr="00040585" w14:paraId="60741158" w14:textId="77777777" w:rsidTr="006634E9">
        <w:tc>
          <w:tcPr>
            <w:tcW w:w="2755" w:type="dxa"/>
          </w:tcPr>
          <w:p w14:paraId="706D5EC0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prijateljima</w:t>
            </w:r>
          </w:p>
        </w:tc>
        <w:tc>
          <w:tcPr>
            <w:tcW w:w="4374" w:type="dxa"/>
          </w:tcPr>
          <w:p w14:paraId="2ED8E9B5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kontrolira emocijama što dovodi do konfliktnih situacija sa učenicima.</w:t>
            </w:r>
          </w:p>
          <w:p w14:paraId="528A8544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prijateljima (psovke, grube riječi).</w:t>
            </w:r>
          </w:p>
          <w:p w14:paraId="27276A9B" w14:textId="77777777" w:rsidR="00862F17" w:rsidRPr="00040585" w:rsidRDefault="00BF0FE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Smišlja i motivira učenike na neprimjerenu igru koja se kosi sa pravilima Škole i razreda.</w:t>
            </w:r>
          </w:p>
        </w:tc>
        <w:tc>
          <w:tcPr>
            <w:tcW w:w="4374" w:type="dxa"/>
          </w:tcPr>
          <w:p w14:paraId="2E317B2D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Uglavnom primjeren odnos prema prijateljima.</w:t>
            </w:r>
          </w:p>
        </w:tc>
        <w:tc>
          <w:tcPr>
            <w:tcW w:w="4374" w:type="dxa"/>
          </w:tcPr>
          <w:p w14:paraId="3B4F3009" w14:textId="77777777" w:rsidR="00862F17" w:rsidRDefault="00040585" w:rsidP="000405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40585">
              <w:rPr>
                <w:rFonts w:cstheme="minorHAnsi"/>
                <w:color w:val="000000"/>
                <w:sz w:val="24"/>
                <w:szCs w:val="24"/>
              </w:rPr>
              <w:t>Primjeren odnos prema drugim učenicima.</w:t>
            </w:r>
          </w:p>
          <w:p w14:paraId="67F29612" w14:textId="77777777" w:rsidR="00BF0FEB" w:rsidRPr="00040585" w:rsidRDefault="00BF0FEB" w:rsidP="00040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Uvijek želi pomoći drugim učenicima.</w:t>
            </w:r>
          </w:p>
        </w:tc>
      </w:tr>
      <w:tr w:rsidR="00862F17" w:rsidRPr="00040585" w14:paraId="315EEDCD" w14:textId="77777777" w:rsidTr="006634E9">
        <w:tc>
          <w:tcPr>
            <w:tcW w:w="2755" w:type="dxa"/>
          </w:tcPr>
          <w:p w14:paraId="5FCA50E2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Odnos prema starijima</w:t>
            </w:r>
          </w:p>
        </w:tc>
        <w:tc>
          <w:tcPr>
            <w:tcW w:w="4374" w:type="dxa"/>
          </w:tcPr>
          <w:p w14:paraId="6F8DC7DD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2D395A5A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ne odnosi sa poštovanjem.</w:t>
            </w:r>
          </w:p>
          <w:p w14:paraId="0C4C0C49" w14:textId="77777777" w:rsidR="00862F17" w:rsidRPr="00040585" w:rsidRDefault="00D606DB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Neodmjeren/neodmjerena u komunikaciji sa odraslima (psovke, grube riječi).</w:t>
            </w:r>
          </w:p>
        </w:tc>
        <w:tc>
          <w:tcPr>
            <w:tcW w:w="4374" w:type="dxa"/>
          </w:tcPr>
          <w:p w14:paraId="5C7FFAF9" w14:textId="77777777" w:rsidR="00BF0FEB" w:rsidRPr="00040585" w:rsidRDefault="00BF0FEB" w:rsidP="00BF0FEB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glavnom u</w:t>
            </w:r>
            <w:r w:rsidRPr="00040585">
              <w:rPr>
                <w:rFonts w:cstheme="minorHAnsi"/>
                <w:sz w:val="24"/>
                <w:szCs w:val="24"/>
              </w:rPr>
              <w:t>važava autoritet učitelja.</w:t>
            </w:r>
          </w:p>
          <w:p w14:paraId="34CC13F9" w14:textId="77777777" w:rsidR="006634E9" w:rsidRPr="00040585" w:rsidRDefault="006634E9" w:rsidP="00663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uglavnom odnosi sa poštovanjem.</w:t>
            </w:r>
          </w:p>
          <w:p w14:paraId="1427186B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3AE075FF" w14:textId="77777777" w:rsidR="00862F17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>Uvažava autoritet učitelja.</w:t>
            </w:r>
          </w:p>
          <w:p w14:paraId="501B8928" w14:textId="77777777" w:rsidR="006634E9" w:rsidRPr="00040585" w:rsidRDefault="006634E9" w:rsidP="004451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starijima se odnosi sa poštovanjem.</w:t>
            </w:r>
          </w:p>
          <w:p w14:paraId="4B69B559" w14:textId="77777777" w:rsidR="00040585" w:rsidRPr="00040585" w:rsidRDefault="00040585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2F17" w:rsidRPr="00040585" w14:paraId="6C519CD6" w14:textId="77777777" w:rsidTr="006634E9">
        <w:tc>
          <w:tcPr>
            <w:tcW w:w="2755" w:type="dxa"/>
          </w:tcPr>
          <w:p w14:paraId="21D59C7A" w14:textId="77777777" w:rsidR="00862F17" w:rsidRPr="00040585" w:rsidRDefault="00862F17" w:rsidP="00445146">
            <w:pPr>
              <w:rPr>
                <w:rFonts w:cstheme="minorHAnsi"/>
                <w:sz w:val="24"/>
                <w:szCs w:val="24"/>
              </w:rPr>
            </w:pPr>
            <w:r w:rsidRPr="00040585">
              <w:rPr>
                <w:rFonts w:cstheme="minorHAnsi"/>
                <w:sz w:val="24"/>
                <w:szCs w:val="24"/>
              </w:rPr>
              <w:t xml:space="preserve">Ponašanje </w:t>
            </w:r>
          </w:p>
        </w:tc>
        <w:tc>
          <w:tcPr>
            <w:tcW w:w="4374" w:type="dxa"/>
          </w:tcPr>
          <w:p w14:paraId="1AE0C758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Odgovornost za neprihvatljivo ponašanje prihvaća tek nakon intervencije učitelja.</w:t>
            </w:r>
          </w:p>
          <w:p w14:paraId="3C4C3856" w14:textId="77777777" w:rsidR="00D606DB" w:rsidRDefault="00D606D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Uočeno konfliktno ponašanje.</w:t>
            </w:r>
          </w:p>
          <w:p w14:paraId="531A0C0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Potrebna stalna kontrola emocija.</w:t>
            </w:r>
          </w:p>
          <w:p w14:paraId="294BC7F3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igri sa vršnjacima ističe se na neprimjerene načine.</w:t>
            </w:r>
          </w:p>
          <w:p w14:paraId="5B428E97" w14:textId="77777777" w:rsidR="00862F17" w:rsidRPr="00040585" w:rsidRDefault="00862F17" w:rsidP="00AF01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14:paraId="2365247A" w14:textId="77777777" w:rsidR="00BF0FEB" w:rsidRDefault="00BF0FEB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Prihvaća i slijedi postavljena pravila uz manje opomene i podsjećanja na isto.</w:t>
            </w:r>
            <w:r w:rsidRPr="0004058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Ponekada dolazi do nepoželjnih oblika ponašanja.</w:t>
            </w:r>
          </w:p>
          <w:p w14:paraId="7A352C31" w14:textId="77777777" w:rsidR="00BF0FEB" w:rsidRDefault="006634E9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Prilikom rada ponekada živahan/živahna, teško kontrolira svoju energiju.</w:t>
            </w:r>
          </w:p>
          <w:p w14:paraId="64ED45C4" w14:textId="77777777" w:rsid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nemogućnosti verbaliziranja svojih potreba agresivno nastupa prema učenicima.</w:t>
            </w:r>
          </w:p>
          <w:p w14:paraId="7D9A54AE" w14:textId="77777777" w:rsidR="00AF0116" w:rsidRPr="00AF0116" w:rsidRDefault="00AF0116" w:rsidP="00BF0FE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F0116">
              <w:rPr>
                <w:rFonts w:eastAsia="Times New Roman" w:cstheme="minorHAnsi"/>
                <w:sz w:val="24"/>
                <w:szCs w:val="24"/>
                <w:lang w:eastAsia="hr-HR"/>
              </w:rPr>
              <w:t>Ponekada potrebna kontrola emocija.</w:t>
            </w:r>
          </w:p>
          <w:p w14:paraId="24AF874E" w14:textId="77777777" w:rsidR="00862F17" w:rsidRPr="00040585" w:rsidRDefault="00AF0116" w:rsidP="00445146">
            <w:pPr>
              <w:rPr>
                <w:rFonts w:cstheme="minorHAnsi"/>
                <w:sz w:val="24"/>
                <w:szCs w:val="24"/>
              </w:rPr>
            </w:pPr>
            <w:r w:rsidRPr="00AF0116">
              <w:rPr>
                <w:rFonts w:cstheme="minorHAnsi"/>
                <w:color w:val="000000"/>
                <w:sz w:val="24"/>
                <w:szCs w:val="24"/>
              </w:rPr>
              <w:t>U situacijama povećanih tenzija neprimjereno se ponaša (plakanje, lupanje po stolu).</w:t>
            </w:r>
          </w:p>
        </w:tc>
        <w:tc>
          <w:tcPr>
            <w:tcW w:w="4374" w:type="dxa"/>
          </w:tcPr>
          <w:p w14:paraId="7CE68AFB" w14:textId="77777777" w:rsidR="00862F17" w:rsidRPr="001B0479" w:rsidRDefault="00040585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lastRenderedPageBreak/>
              <w:t>Izrazito uljudnoga ponašanja.</w:t>
            </w:r>
          </w:p>
          <w:p w14:paraId="336EC29C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Poznaje i slijedi razredna pravila.</w:t>
            </w:r>
          </w:p>
          <w:p w14:paraId="3B2CA53A" w14:textId="77777777" w:rsidR="006634E9" w:rsidRPr="001B0479" w:rsidRDefault="006634E9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t>Poštuje kućni red Škole.</w:t>
            </w:r>
          </w:p>
          <w:p w14:paraId="3ACB71A5" w14:textId="77777777" w:rsidR="006634E9" w:rsidRPr="001B0479" w:rsidRDefault="006634E9" w:rsidP="006634E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Prihvaća odgovornost za svoje ponašanje.</w:t>
            </w:r>
          </w:p>
          <w:p w14:paraId="29D39D09" w14:textId="77777777" w:rsidR="006634E9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  <w:r w:rsidRPr="001B0479">
              <w:rPr>
                <w:rFonts w:cstheme="minorHAnsi"/>
                <w:sz w:val="24"/>
                <w:szCs w:val="24"/>
              </w:rPr>
              <w:lastRenderedPageBreak/>
              <w:t>Razvijene socijalne i emocionalne inteligencije.</w:t>
            </w:r>
          </w:p>
          <w:p w14:paraId="363C30CC" w14:textId="77777777" w:rsidR="00AF0116" w:rsidRPr="001B0479" w:rsidRDefault="003003B2" w:rsidP="00AF0116">
            <w:pPr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</w:pPr>
            <w:r w:rsidRPr="001B0479">
              <w:rPr>
                <w:rFonts w:cstheme="minorHAnsi"/>
                <w:sz w:val="24"/>
                <w:szCs w:val="24"/>
              </w:rPr>
              <w:t>Zrelo i brzo procjenjuje situacije u kojima se nalazi.</w:t>
            </w:r>
            <w:r w:rsidR="00AF0116" w:rsidRPr="001B0479">
              <w:rPr>
                <w:rFonts w:cstheme="minorHAnsi"/>
                <w:color w:val="000000"/>
                <w:sz w:val="24"/>
                <w:szCs w:val="24"/>
                <w:shd w:val="clear" w:color="auto" w:fill="D1E3F2"/>
              </w:rPr>
              <w:t xml:space="preserve"> </w:t>
            </w:r>
          </w:p>
          <w:p w14:paraId="3E28C35F" w14:textId="77777777" w:rsidR="00AF0116" w:rsidRPr="001B0479" w:rsidRDefault="00AF0116" w:rsidP="00AF01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>Izrazito pristojna u ophođenju, marljiva i savjesna. Vesela i energična, omiljena u igri. Uporno i rječito promiče svoje stavove.</w:t>
            </w:r>
          </w:p>
          <w:p w14:paraId="3CDBF55E" w14:textId="77777777" w:rsidR="001B0479" w:rsidRDefault="001B0479" w:rsidP="0044514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B0479">
              <w:rPr>
                <w:rFonts w:cstheme="minorHAnsi"/>
                <w:color w:val="000000"/>
                <w:sz w:val="24"/>
                <w:szCs w:val="24"/>
              </w:rPr>
              <w:t xml:space="preserve">Visoko razvijena empatija prema djeci i odraslima. </w:t>
            </w:r>
          </w:p>
          <w:p w14:paraId="5D60F987" w14:textId="77777777" w:rsidR="003003B2" w:rsidRPr="001B0479" w:rsidRDefault="003003B2" w:rsidP="0044514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F4B993B" w14:textId="77777777" w:rsidR="00AF0116" w:rsidRPr="007823D1" w:rsidRDefault="00AF0116" w:rsidP="00496944">
      <w:pPr>
        <w:rPr>
          <w:rFonts w:cstheme="minorHAnsi"/>
          <w:i/>
          <w:sz w:val="24"/>
          <w:szCs w:val="24"/>
        </w:rPr>
      </w:pPr>
    </w:p>
    <w:p w14:paraId="72424885" w14:textId="77777777" w:rsidR="00431946" w:rsidRDefault="00431946" w:rsidP="00445146">
      <w:pPr>
        <w:rPr>
          <w:rFonts w:cstheme="minorHAnsi"/>
          <w:sz w:val="24"/>
          <w:szCs w:val="24"/>
        </w:rPr>
      </w:pPr>
    </w:p>
    <w:p w14:paraId="73E4F938" w14:textId="77777777" w:rsidR="00431946" w:rsidRDefault="00431946" w:rsidP="00445146">
      <w:pPr>
        <w:rPr>
          <w:rFonts w:cstheme="minorHAnsi"/>
          <w:sz w:val="24"/>
          <w:szCs w:val="24"/>
        </w:rPr>
      </w:pPr>
    </w:p>
    <w:sectPr w:rsidR="0043194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72FB" w14:textId="77777777" w:rsidR="008A4F3F" w:rsidRDefault="008A4F3F" w:rsidP="00394D17">
      <w:pPr>
        <w:spacing w:after="0" w:line="240" w:lineRule="auto"/>
      </w:pPr>
      <w:r>
        <w:separator/>
      </w:r>
    </w:p>
  </w:endnote>
  <w:endnote w:type="continuationSeparator" w:id="0">
    <w:p w14:paraId="068E3FEC" w14:textId="77777777" w:rsidR="008A4F3F" w:rsidRDefault="008A4F3F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828A" w14:textId="77777777" w:rsidR="008A4F3F" w:rsidRDefault="008A4F3F" w:rsidP="00394D17">
      <w:pPr>
        <w:spacing w:after="0" w:line="240" w:lineRule="auto"/>
      </w:pPr>
      <w:r>
        <w:separator/>
      </w:r>
    </w:p>
  </w:footnote>
  <w:footnote w:type="continuationSeparator" w:id="0">
    <w:p w14:paraId="72DD68AE" w14:textId="77777777" w:rsidR="008A4F3F" w:rsidRDefault="008A4F3F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6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8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4860587">
    <w:abstractNumId w:val="25"/>
  </w:num>
  <w:num w:numId="2" w16cid:durableId="1486970545">
    <w:abstractNumId w:val="7"/>
  </w:num>
  <w:num w:numId="3" w16cid:durableId="970747512">
    <w:abstractNumId w:val="0"/>
  </w:num>
  <w:num w:numId="4" w16cid:durableId="1378511114">
    <w:abstractNumId w:val="14"/>
  </w:num>
  <w:num w:numId="5" w16cid:durableId="1372538595">
    <w:abstractNumId w:val="16"/>
  </w:num>
  <w:num w:numId="6" w16cid:durableId="1674869647">
    <w:abstractNumId w:val="11"/>
  </w:num>
  <w:num w:numId="7" w16cid:durableId="594635037">
    <w:abstractNumId w:val="20"/>
  </w:num>
  <w:num w:numId="8" w16cid:durableId="1268777690">
    <w:abstractNumId w:val="10"/>
  </w:num>
  <w:num w:numId="9" w16cid:durableId="1008405080">
    <w:abstractNumId w:val="29"/>
  </w:num>
  <w:num w:numId="10" w16cid:durableId="1167595788">
    <w:abstractNumId w:val="26"/>
  </w:num>
  <w:num w:numId="11" w16cid:durableId="1657567666">
    <w:abstractNumId w:val="21"/>
  </w:num>
  <w:num w:numId="12" w16cid:durableId="1438939472">
    <w:abstractNumId w:val="27"/>
  </w:num>
  <w:num w:numId="13" w16cid:durableId="1180117299">
    <w:abstractNumId w:val="19"/>
  </w:num>
  <w:num w:numId="14" w16cid:durableId="771172670">
    <w:abstractNumId w:val="15"/>
  </w:num>
  <w:num w:numId="15" w16cid:durableId="1368873145">
    <w:abstractNumId w:val="6"/>
  </w:num>
  <w:num w:numId="16" w16cid:durableId="775058008">
    <w:abstractNumId w:val="9"/>
  </w:num>
  <w:num w:numId="17" w16cid:durableId="855000081">
    <w:abstractNumId w:val="22"/>
  </w:num>
  <w:num w:numId="18" w16cid:durableId="2087846275">
    <w:abstractNumId w:val="4"/>
  </w:num>
  <w:num w:numId="19" w16cid:durableId="1665931449">
    <w:abstractNumId w:val="8"/>
  </w:num>
  <w:num w:numId="20" w16cid:durableId="1244030050">
    <w:abstractNumId w:val="5"/>
  </w:num>
  <w:num w:numId="21" w16cid:durableId="2024475344">
    <w:abstractNumId w:val="24"/>
  </w:num>
  <w:num w:numId="22" w16cid:durableId="453795467">
    <w:abstractNumId w:val="28"/>
  </w:num>
  <w:num w:numId="23" w16cid:durableId="136075164">
    <w:abstractNumId w:val="1"/>
  </w:num>
  <w:num w:numId="24" w16cid:durableId="1616600221">
    <w:abstractNumId w:val="18"/>
  </w:num>
  <w:num w:numId="25" w16cid:durableId="1699888986">
    <w:abstractNumId w:val="12"/>
  </w:num>
  <w:num w:numId="26" w16cid:durableId="936912368">
    <w:abstractNumId w:val="13"/>
  </w:num>
  <w:num w:numId="27" w16cid:durableId="158271901">
    <w:abstractNumId w:val="2"/>
  </w:num>
  <w:num w:numId="28" w16cid:durableId="597370495">
    <w:abstractNumId w:val="3"/>
  </w:num>
  <w:num w:numId="29" w16cid:durableId="824472828">
    <w:abstractNumId w:val="17"/>
  </w:num>
  <w:num w:numId="30" w16cid:durableId="1534149401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15EC4"/>
    <w:rsid w:val="00021C64"/>
    <w:rsid w:val="00035D87"/>
    <w:rsid w:val="00040585"/>
    <w:rsid w:val="00047BC7"/>
    <w:rsid w:val="00055FBB"/>
    <w:rsid w:val="00065D9E"/>
    <w:rsid w:val="00066407"/>
    <w:rsid w:val="000716B5"/>
    <w:rsid w:val="000754B4"/>
    <w:rsid w:val="0009350E"/>
    <w:rsid w:val="000A3B74"/>
    <w:rsid w:val="000C64DC"/>
    <w:rsid w:val="000E0DE2"/>
    <w:rsid w:val="00101910"/>
    <w:rsid w:val="0011609C"/>
    <w:rsid w:val="001301DD"/>
    <w:rsid w:val="00136AE8"/>
    <w:rsid w:val="001449A2"/>
    <w:rsid w:val="00163833"/>
    <w:rsid w:val="001811C5"/>
    <w:rsid w:val="00185E8F"/>
    <w:rsid w:val="001913E6"/>
    <w:rsid w:val="00192BFB"/>
    <w:rsid w:val="00193C3B"/>
    <w:rsid w:val="00195671"/>
    <w:rsid w:val="001B0479"/>
    <w:rsid w:val="001B1AA7"/>
    <w:rsid w:val="001B2564"/>
    <w:rsid w:val="001B68A1"/>
    <w:rsid w:val="001B7D64"/>
    <w:rsid w:val="001C1575"/>
    <w:rsid w:val="001C372C"/>
    <w:rsid w:val="001D1F3C"/>
    <w:rsid w:val="001D6210"/>
    <w:rsid w:val="001F57F9"/>
    <w:rsid w:val="00204968"/>
    <w:rsid w:val="00217138"/>
    <w:rsid w:val="00226330"/>
    <w:rsid w:val="00234ABF"/>
    <w:rsid w:val="00247150"/>
    <w:rsid w:val="00247E8E"/>
    <w:rsid w:val="00274436"/>
    <w:rsid w:val="002827B4"/>
    <w:rsid w:val="002B2629"/>
    <w:rsid w:val="002B3BBB"/>
    <w:rsid w:val="002B68EF"/>
    <w:rsid w:val="002B6CB3"/>
    <w:rsid w:val="002E2BD0"/>
    <w:rsid w:val="002E4718"/>
    <w:rsid w:val="002F0F76"/>
    <w:rsid w:val="003003B2"/>
    <w:rsid w:val="003252EF"/>
    <w:rsid w:val="003540C4"/>
    <w:rsid w:val="00355D06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D632B"/>
    <w:rsid w:val="003E32F7"/>
    <w:rsid w:val="003E463A"/>
    <w:rsid w:val="003E7217"/>
    <w:rsid w:val="003F09BD"/>
    <w:rsid w:val="003F58AB"/>
    <w:rsid w:val="00423C9B"/>
    <w:rsid w:val="00431946"/>
    <w:rsid w:val="004401CB"/>
    <w:rsid w:val="00445146"/>
    <w:rsid w:val="004635F9"/>
    <w:rsid w:val="00487293"/>
    <w:rsid w:val="00490F54"/>
    <w:rsid w:val="00493BE8"/>
    <w:rsid w:val="004967B7"/>
    <w:rsid w:val="00496944"/>
    <w:rsid w:val="004C07AD"/>
    <w:rsid w:val="004D0230"/>
    <w:rsid w:val="0050031C"/>
    <w:rsid w:val="00503C85"/>
    <w:rsid w:val="005057F1"/>
    <w:rsid w:val="005122F5"/>
    <w:rsid w:val="00525FBA"/>
    <w:rsid w:val="00573BBF"/>
    <w:rsid w:val="005749BF"/>
    <w:rsid w:val="00591107"/>
    <w:rsid w:val="00595ECC"/>
    <w:rsid w:val="005B7286"/>
    <w:rsid w:val="005C2F05"/>
    <w:rsid w:val="005D4BD2"/>
    <w:rsid w:val="005F1F67"/>
    <w:rsid w:val="00614DA8"/>
    <w:rsid w:val="00617439"/>
    <w:rsid w:val="006216FF"/>
    <w:rsid w:val="006219C8"/>
    <w:rsid w:val="006239EA"/>
    <w:rsid w:val="006414AD"/>
    <w:rsid w:val="00654FE8"/>
    <w:rsid w:val="0065736B"/>
    <w:rsid w:val="006634E9"/>
    <w:rsid w:val="006847AE"/>
    <w:rsid w:val="006A6B48"/>
    <w:rsid w:val="006B78E1"/>
    <w:rsid w:val="006C2272"/>
    <w:rsid w:val="006C5711"/>
    <w:rsid w:val="006D0648"/>
    <w:rsid w:val="006D0820"/>
    <w:rsid w:val="006D0BC6"/>
    <w:rsid w:val="006D70D8"/>
    <w:rsid w:val="006E15FD"/>
    <w:rsid w:val="006E4BA9"/>
    <w:rsid w:val="006E56F9"/>
    <w:rsid w:val="0070655E"/>
    <w:rsid w:val="007257D0"/>
    <w:rsid w:val="007329B7"/>
    <w:rsid w:val="007430F4"/>
    <w:rsid w:val="00744C0E"/>
    <w:rsid w:val="00776309"/>
    <w:rsid w:val="00780A09"/>
    <w:rsid w:val="007823D1"/>
    <w:rsid w:val="00786248"/>
    <w:rsid w:val="00794F24"/>
    <w:rsid w:val="0079600A"/>
    <w:rsid w:val="007A4C51"/>
    <w:rsid w:val="007B25EA"/>
    <w:rsid w:val="007B3F15"/>
    <w:rsid w:val="007D4196"/>
    <w:rsid w:val="007D54A2"/>
    <w:rsid w:val="007D6E6B"/>
    <w:rsid w:val="007F550C"/>
    <w:rsid w:val="0081702E"/>
    <w:rsid w:val="00822F51"/>
    <w:rsid w:val="008339C8"/>
    <w:rsid w:val="00835D2A"/>
    <w:rsid w:val="00862F17"/>
    <w:rsid w:val="008A4F3F"/>
    <w:rsid w:val="008B1F92"/>
    <w:rsid w:val="008B5F3D"/>
    <w:rsid w:val="008D4754"/>
    <w:rsid w:val="008D51F4"/>
    <w:rsid w:val="008E0AC6"/>
    <w:rsid w:val="008E1353"/>
    <w:rsid w:val="008E3E80"/>
    <w:rsid w:val="008E5FB3"/>
    <w:rsid w:val="008E76EA"/>
    <w:rsid w:val="00904D38"/>
    <w:rsid w:val="009162E1"/>
    <w:rsid w:val="0093002C"/>
    <w:rsid w:val="00931AE0"/>
    <w:rsid w:val="00933AD7"/>
    <w:rsid w:val="009352E7"/>
    <w:rsid w:val="00966C8B"/>
    <w:rsid w:val="0097284D"/>
    <w:rsid w:val="009768BD"/>
    <w:rsid w:val="009778EA"/>
    <w:rsid w:val="00997EE6"/>
    <w:rsid w:val="009A0882"/>
    <w:rsid w:val="009A5D71"/>
    <w:rsid w:val="009C5D58"/>
    <w:rsid w:val="009E50F5"/>
    <w:rsid w:val="009F4B27"/>
    <w:rsid w:val="00A01674"/>
    <w:rsid w:val="00A075D0"/>
    <w:rsid w:val="00A220CA"/>
    <w:rsid w:val="00A22929"/>
    <w:rsid w:val="00A27F2F"/>
    <w:rsid w:val="00A61CF5"/>
    <w:rsid w:val="00A624B6"/>
    <w:rsid w:val="00A721FF"/>
    <w:rsid w:val="00A7440C"/>
    <w:rsid w:val="00A86364"/>
    <w:rsid w:val="00AA122A"/>
    <w:rsid w:val="00AA1A8C"/>
    <w:rsid w:val="00AA672C"/>
    <w:rsid w:val="00AB3B6C"/>
    <w:rsid w:val="00AE5867"/>
    <w:rsid w:val="00AF0116"/>
    <w:rsid w:val="00B01361"/>
    <w:rsid w:val="00B141B1"/>
    <w:rsid w:val="00B20DDE"/>
    <w:rsid w:val="00B332B4"/>
    <w:rsid w:val="00B4176C"/>
    <w:rsid w:val="00B5015E"/>
    <w:rsid w:val="00B50929"/>
    <w:rsid w:val="00B51057"/>
    <w:rsid w:val="00B57A4A"/>
    <w:rsid w:val="00B604DC"/>
    <w:rsid w:val="00B6051A"/>
    <w:rsid w:val="00B60E60"/>
    <w:rsid w:val="00B750D0"/>
    <w:rsid w:val="00B86A06"/>
    <w:rsid w:val="00BA3E88"/>
    <w:rsid w:val="00BB778D"/>
    <w:rsid w:val="00BC2A2E"/>
    <w:rsid w:val="00BD1B99"/>
    <w:rsid w:val="00BD5280"/>
    <w:rsid w:val="00BD5488"/>
    <w:rsid w:val="00BF0FEB"/>
    <w:rsid w:val="00BF4827"/>
    <w:rsid w:val="00C124A0"/>
    <w:rsid w:val="00C17C57"/>
    <w:rsid w:val="00C3200E"/>
    <w:rsid w:val="00C41F0F"/>
    <w:rsid w:val="00C67FCD"/>
    <w:rsid w:val="00C8062C"/>
    <w:rsid w:val="00C967A0"/>
    <w:rsid w:val="00CC3D94"/>
    <w:rsid w:val="00CE3A92"/>
    <w:rsid w:val="00D03EF9"/>
    <w:rsid w:val="00D20BAB"/>
    <w:rsid w:val="00D24996"/>
    <w:rsid w:val="00D42B7C"/>
    <w:rsid w:val="00D4456E"/>
    <w:rsid w:val="00D606DB"/>
    <w:rsid w:val="00D70041"/>
    <w:rsid w:val="00D74C65"/>
    <w:rsid w:val="00D76E7E"/>
    <w:rsid w:val="00D836AE"/>
    <w:rsid w:val="00D861B2"/>
    <w:rsid w:val="00DA2716"/>
    <w:rsid w:val="00DA7031"/>
    <w:rsid w:val="00DC59BB"/>
    <w:rsid w:val="00DD02FE"/>
    <w:rsid w:val="00DE3AF1"/>
    <w:rsid w:val="00DF6EB0"/>
    <w:rsid w:val="00E048B5"/>
    <w:rsid w:val="00E070C6"/>
    <w:rsid w:val="00E22465"/>
    <w:rsid w:val="00E2320D"/>
    <w:rsid w:val="00E401B9"/>
    <w:rsid w:val="00E408DA"/>
    <w:rsid w:val="00E44190"/>
    <w:rsid w:val="00E5463E"/>
    <w:rsid w:val="00E603C6"/>
    <w:rsid w:val="00E64D25"/>
    <w:rsid w:val="00E75999"/>
    <w:rsid w:val="00E94CB5"/>
    <w:rsid w:val="00EC0158"/>
    <w:rsid w:val="00ED686E"/>
    <w:rsid w:val="00EF1249"/>
    <w:rsid w:val="00EF3876"/>
    <w:rsid w:val="00F047B0"/>
    <w:rsid w:val="00F10C3B"/>
    <w:rsid w:val="00F245A1"/>
    <w:rsid w:val="00F27817"/>
    <w:rsid w:val="00F706FF"/>
    <w:rsid w:val="00F756BA"/>
    <w:rsid w:val="00F9293F"/>
    <w:rsid w:val="00F93520"/>
    <w:rsid w:val="00F96AB9"/>
    <w:rsid w:val="00FB7E6E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A0B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A41C-4CE9-4915-8308-FF0076B6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17833</Words>
  <Characters>101653</Characters>
  <Application>Microsoft Office Word</Application>
  <DocSecurity>0</DocSecurity>
  <Lines>847</Lines>
  <Paragraphs>238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Korisnik</cp:lastModifiedBy>
  <cp:revision>44</cp:revision>
  <cp:lastPrinted>2019-08-28T17:14:00Z</cp:lastPrinted>
  <dcterms:created xsi:type="dcterms:W3CDTF">2019-08-28T16:31:00Z</dcterms:created>
  <dcterms:modified xsi:type="dcterms:W3CDTF">2025-09-30T08:41:00Z</dcterms:modified>
</cp:coreProperties>
</file>