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9C" w:rsidRDefault="00AD41CC" w:rsidP="00AD41CC">
      <w:pPr>
        <w:jc w:val="center"/>
        <w:rPr>
          <w:rFonts w:ascii="Arial Black" w:hAnsi="Arial Black"/>
          <w:sz w:val="52"/>
          <w:szCs w:val="52"/>
        </w:rPr>
      </w:pPr>
      <w:r w:rsidRPr="00AD41CC">
        <w:rPr>
          <w:rFonts w:ascii="Arial Black" w:hAnsi="Arial Black"/>
          <w:sz w:val="52"/>
          <w:szCs w:val="52"/>
        </w:rPr>
        <w:t>MIROSLAV KRLEŽA</w:t>
      </w:r>
    </w:p>
    <w:p w:rsidR="00626C95" w:rsidRPr="004F3975" w:rsidRDefault="00626C95" w:rsidP="00AD41CC">
      <w:pPr>
        <w:jc w:val="center"/>
        <w:rPr>
          <w:rFonts w:ascii="Arial Black" w:hAnsi="Arial Black"/>
          <w:sz w:val="44"/>
          <w:szCs w:val="44"/>
        </w:rPr>
      </w:pPr>
      <w:r w:rsidRPr="004F3975">
        <w:rPr>
          <w:rFonts w:ascii="Arial Black" w:hAnsi="Arial Black"/>
          <w:sz w:val="44"/>
          <w:szCs w:val="44"/>
        </w:rPr>
        <w:t xml:space="preserve">(Zagreb, 7. 7. 1893. </w:t>
      </w:r>
      <w:r w:rsidR="00A7017E" w:rsidRPr="004F3975">
        <w:rPr>
          <w:rFonts w:ascii="Arial Black" w:hAnsi="Arial Black"/>
          <w:sz w:val="44"/>
          <w:szCs w:val="44"/>
        </w:rPr>
        <w:t>– 29. 12. 1981.)</w:t>
      </w:r>
      <w:r w:rsidRPr="004F3975">
        <w:rPr>
          <w:rFonts w:ascii="Arial Black" w:hAnsi="Arial Black"/>
          <w:sz w:val="44"/>
          <w:szCs w:val="44"/>
        </w:rPr>
        <w:t xml:space="preserve">  </w:t>
      </w:r>
    </w:p>
    <w:p w:rsidR="00834726" w:rsidRPr="0075466C" w:rsidRDefault="00834726">
      <w:pPr>
        <w:rPr>
          <w:sz w:val="36"/>
          <w:szCs w:val="36"/>
        </w:rPr>
      </w:pPr>
    </w:p>
    <w:p w:rsidR="00363D9F" w:rsidRPr="00363D9F" w:rsidRDefault="00AD41CC" w:rsidP="005D5F3B">
      <w:pPr>
        <w:jc w:val="both"/>
        <w:rPr>
          <w:rFonts w:ascii="Arial Black" w:hAnsi="Arial Black"/>
          <w:sz w:val="40"/>
          <w:szCs w:val="40"/>
        </w:rPr>
      </w:pPr>
      <w:r w:rsidRPr="00363D9F">
        <w:rPr>
          <w:rFonts w:ascii="Arial Black" w:hAnsi="Arial Black"/>
          <w:sz w:val="40"/>
          <w:szCs w:val="40"/>
        </w:rPr>
        <w:t>K</w:t>
      </w:r>
      <w:r w:rsidR="00834726" w:rsidRPr="00363D9F">
        <w:rPr>
          <w:rFonts w:ascii="Arial Black" w:hAnsi="Arial Black"/>
          <w:sz w:val="40"/>
          <w:szCs w:val="40"/>
        </w:rPr>
        <w:t>njiževnik i enciklopedist, po mnogima najveći hrvatsk</w:t>
      </w:r>
      <w:r w:rsidRPr="00363D9F">
        <w:rPr>
          <w:rFonts w:ascii="Arial Black" w:hAnsi="Arial Black"/>
          <w:sz w:val="40"/>
          <w:szCs w:val="40"/>
        </w:rPr>
        <w:t>i pisac 20. s</w:t>
      </w:r>
      <w:r w:rsidR="00363D9F">
        <w:rPr>
          <w:rFonts w:ascii="Arial Black" w:hAnsi="Arial Black"/>
          <w:sz w:val="40"/>
          <w:szCs w:val="40"/>
        </w:rPr>
        <w:t xml:space="preserve">toljeća. </w:t>
      </w:r>
      <w:r w:rsidR="00363D9F" w:rsidRPr="00363D9F">
        <w:rPr>
          <w:rFonts w:ascii="Arial Black" w:hAnsi="Arial Black"/>
          <w:sz w:val="40"/>
          <w:szCs w:val="40"/>
        </w:rPr>
        <w:t>Uređivao je</w:t>
      </w:r>
      <w:r w:rsidR="00834726" w:rsidRPr="00363D9F">
        <w:rPr>
          <w:rFonts w:ascii="Arial Black" w:hAnsi="Arial Black"/>
          <w:sz w:val="40"/>
          <w:szCs w:val="40"/>
        </w:rPr>
        <w:t xml:space="preserve"> razne časopise („Plamen“,  „Danas“,   „Knji</w:t>
      </w:r>
      <w:r w:rsidR="00363D9F">
        <w:rPr>
          <w:rFonts w:ascii="Arial Black" w:hAnsi="Arial Black"/>
          <w:sz w:val="40"/>
          <w:szCs w:val="40"/>
        </w:rPr>
        <w:t xml:space="preserve">ževna republika“). </w:t>
      </w:r>
      <w:r w:rsidR="00AB7479" w:rsidRPr="00363D9F">
        <w:rPr>
          <w:rFonts w:ascii="Arial Black" w:hAnsi="Arial Black"/>
          <w:sz w:val="40"/>
          <w:szCs w:val="40"/>
        </w:rPr>
        <w:t>Zbrika pripovjedaka  „Hrvatski bog mars“ snažna je slika ratnog bezumlja i tragičnih sudbina ljudi.  Osim ratne novelistike značajan je i ciklus Krlež</w:t>
      </w:r>
      <w:r w:rsidR="00363D9F" w:rsidRPr="00363D9F">
        <w:rPr>
          <w:rFonts w:ascii="Arial Black" w:hAnsi="Arial Black"/>
          <w:sz w:val="40"/>
          <w:szCs w:val="40"/>
        </w:rPr>
        <w:t>inih drama s ratnom tematikom „</w:t>
      </w:r>
      <w:r w:rsidR="00AB7479" w:rsidRPr="00363D9F">
        <w:rPr>
          <w:rFonts w:ascii="Arial Black" w:hAnsi="Arial Black"/>
          <w:sz w:val="40"/>
          <w:szCs w:val="40"/>
        </w:rPr>
        <w:t>V</w:t>
      </w:r>
      <w:r w:rsidR="00363D9F">
        <w:rPr>
          <w:rFonts w:ascii="Arial Black" w:hAnsi="Arial Black"/>
          <w:sz w:val="40"/>
          <w:szCs w:val="40"/>
        </w:rPr>
        <w:t>učjak“ i</w:t>
      </w:r>
      <w:r w:rsidR="00363D9F" w:rsidRPr="00363D9F">
        <w:rPr>
          <w:rFonts w:ascii="Arial Black" w:hAnsi="Arial Black"/>
          <w:sz w:val="40"/>
          <w:szCs w:val="40"/>
        </w:rPr>
        <w:t xml:space="preserve"> „U logoru“. </w:t>
      </w:r>
      <w:r w:rsidR="00AB7479" w:rsidRPr="00363D9F">
        <w:rPr>
          <w:rFonts w:ascii="Arial Black" w:hAnsi="Arial Black"/>
          <w:sz w:val="40"/>
          <w:szCs w:val="40"/>
        </w:rPr>
        <w:t>Ostala djela: „Na rubu Pameti“</w:t>
      </w:r>
      <w:r w:rsidR="00363D9F" w:rsidRPr="00363D9F">
        <w:rPr>
          <w:rFonts w:ascii="Arial Black" w:hAnsi="Arial Black"/>
          <w:sz w:val="40"/>
          <w:szCs w:val="40"/>
        </w:rPr>
        <w:t>,  „Povratak Filip</w:t>
      </w:r>
      <w:r w:rsidR="00AB7479" w:rsidRPr="00363D9F">
        <w:rPr>
          <w:rFonts w:ascii="Arial Black" w:hAnsi="Arial Black"/>
          <w:sz w:val="40"/>
          <w:szCs w:val="40"/>
        </w:rPr>
        <w:t xml:space="preserve">a Latinovicza“,  „Zastave“,  „Deset krvavih godina“,  „Balade Petrice Kerempuha“ ,  „Banket u blitvi“,  „Kristofor Kolumbo“,  </w:t>
      </w:r>
      <w:r w:rsidR="001D1BEE">
        <w:rPr>
          <w:rFonts w:ascii="Arial Black" w:hAnsi="Arial Black"/>
          <w:sz w:val="40"/>
          <w:szCs w:val="40"/>
        </w:rPr>
        <w:t>„Kraljevo“</w:t>
      </w:r>
      <w:r w:rsidR="00AB7479" w:rsidRPr="00363D9F">
        <w:rPr>
          <w:rFonts w:ascii="Arial Black" w:hAnsi="Arial Black"/>
          <w:sz w:val="40"/>
          <w:szCs w:val="40"/>
        </w:rPr>
        <w:t xml:space="preserve"> i dr.  </w:t>
      </w:r>
      <w:r w:rsidR="001C29B6" w:rsidRPr="00363D9F">
        <w:rPr>
          <w:rFonts w:ascii="Arial Black" w:hAnsi="Arial Black"/>
          <w:sz w:val="40"/>
          <w:szCs w:val="40"/>
        </w:rPr>
        <w:t xml:space="preserve">Najpozantiji dio piščeva dramskog  opusa je ciklus o Glembajevima. Obuhvaća  „U agoniji“,  „Gospoda Glembajevi“ i „Leda“.  </w:t>
      </w:r>
    </w:p>
    <w:p w:rsidR="00AB7479" w:rsidRDefault="00363D9F" w:rsidP="005D5F3B">
      <w:pPr>
        <w:jc w:val="both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OVE </w:t>
      </w:r>
      <w:r w:rsidRPr="005D5F3B">
        <w:rPr>
          <w:rFonts w:ascii="Arial Black" w:hAnsi="Arial Black"/>
          <w:sz w:val="36"/>
          <w:szCs w:val="36"/>
        </w:rPr>
        <w:t>GOD</w:t>
      </w:r>
      <w:r>
        <w:rPr>
          <w:rFonts w:ascii="Arial Black" w:hAnsi="Arial Black"/>
          <w:sz w:val="36"/>
          <w:szCs w:val="36"/>
        </w:rPr>
        <w:t>INE</w:t>
      </w:r>
      <w:r w:rsidRPr="005D5F3B">
        <w:rPr>
          <w:rFonts w:ascii="Arial Black" w:hAnsi="Arial Black"/>
          <w:sz w:val="36"/>
          <w:szCs w:val="36"/>
        </w:rPr>
        <w:t xml:space="preserve"> OBILJEŽAVA</w:t>
      </w:r>
      <w:r>
        <w:rPr>
          <w:rFonts w:ascii="Arial Black" w:hAnsi="Arial Black"/>
          <w:sz w:val="36"/>
          <w:szCs w:val="36"/>
        </w:rPr>
        <w:t>MO</w:t>
      </w:r>
      <w:r w:rsidRPr="005D5F3B">
        <w:rPr>
          <w:rFonts w:ascii="Arial Black" w:hAnsi="Arial Black"/>
          <w:sz w:val="36"/>
          <w:szCs w:val="36"/>
        </w:rPr>
        <w:t xml:space="preserve"> 30 GODINA SMRTI</w:t>
      </w:r>
      <w:r w:rsidR="001C29B6" w:rsidRPr="005D5F3B">
        <w:rPr>
          <w:rFonts w:ascii="Arial Black" w:hAnsi="Arial Black"/>
          <w:sz w:val="36"/>
          <w:szCs w:val="36"/>
        </w:rPr>
        <w:t>.</w:t>
      </w:r>
    </w:p>
    <w:p w:rsidR="00363D9F" w:rsidRPr="005D5F3B" w:rsidRDefault="00363D9F" w:rsidP="00363D9F">
      <w:pPr>
        <w:jc w:val="right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Pripremila: Ivona Dubrava, 7. a</w:t>
      </w:r>
    </w:p>
    <w:sectPr w:rsidR="00363D9F" w:rsidRPr="005D5F3B" w:rsidSect="001D1BE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834726"/>
    <w:rsid w:val="000514DF"/>
    <w:rsid w:val="001C29B6"/>
    <w:rsid w:val="001D1BEE"/>
    <w:rsid w:val="00296EA4"/>
    <w:rsid w:val="002C1368"/>
    <w:rsid w:val="00327755"/>
    <w:rsid w:val="00363D9F"/>
    <w:rsid w:val="004167E5"/>
    <w:rsid w:val="004F3975"/>
    <w:rsid w:val="005D5F3B"/>
    <w:rsid w:val="00626C95"/>
    <w:rsid w:val="0075466C"/>
    <w:rsid w:val="007F378F"/>
    <w:rsid w:val="00834726"/>
    <w:rsid w:val="0090699C"/>
    <w:rsid w:val="00A7017E"/>
    <w:rsid w:val="00AB7479"/>
    <w:rsid w:val="00AD41CC"/>
    <w:rsid w:val="00CA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Stjepana</cp:lastModifiedBy>
  <cp:revision>13</cp:revision>
  <dcterms:created xsi:type="dcterms:W3CDTF">2011-10-11T19:06:00Z</dcterms:created>
  <dcterms:modified xsi:type="dcterms:W3CDTF">2011-10-20T08:47:00Z</dcterms:modified>
</cp:coreProperties>
</file>