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rPr>
                <w:sz w:val="24"/>
                <w:szCs w:val="24"/>
                <w:lang w:val="hr-HR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hr-HR"/>
              </w:rPr>
              <w:br w:type="page"/>
            </w:r>
          </w:p>
        </w:tc>
        <w:tc>
          <w:tcPr>
            <w:tcW w:w="4320" w:type="dxa"/>
          </w:tcPr>
          <w:p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object>
                <v:shape id="_x0000_i1025" o:spt="75" type="#_x0000_t75" style="height:56.25pt;width:42pt;" o:ole="t" fillcolor="#FFFFFF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CDraw5" ShapeID="_x0000_i1025" DrawAspect="Content" ObjectID="_1468075725" r:id="rId6">
                  <o:LockedField>false</o:LockedField>
                </o:OLEObject>
              </w:object>
            </w:r>
          </w:p>
          <w:p>
            <w:pPr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REPUBLIKA HRVATSKA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37" w:type="dxa"/>
          </w:tcPr>
          <w:p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object>
                <v:shape id="_x0000_i1026" o:spt="75" type="#_x0000_t75" style="height:39.75pt;width:36pt;" o:ole="t" fillcolor="#FFFFFF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CPaint5" ShapeID="_x0000_i1026" DrawAspect="Content" ObjectID="_1468075726" r:id="rId8">
                  <o:LockedField>false</o:LockedField>
                </o:OLEObject>
              </w:object>
            </w:r>
          </w:p>
        </w:tc>
        <w:tc>
          <w:tcPr>
            <w:tcW w:w="4320" w:type="dxa"/>
          </w:tcPr>
          <w:p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KOPRIVNIČKO - KRIŽEVAČKA ŽUPANIJA</w:t>
            </w:r>
          </w:p>
          <w:p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Upravni odjel za obrazovanje, kulturu, znanost, sport i nacionalne manjine</w:t>
            </w:r>
          </w:p>
        </w:tc>
      </w:tr>
    </w:tbl>
    <w:p>
      <w:pPr>
        <w:spacing w:line="260" w:lineRule="exac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602-02/20-01/71</w:t>
      </w:r>
    </w:p>
    <w:p>
      <w:pPr>
        <w:spacing w:line="260" w:lineRule="exact"/>
        <w:rPr>
          <w:sz w:val="24"/>
          <w:szCs w:val="24"/>
          <w:highlight w:val="red"/>
          <w:lang w:val="hr-HR"/>
        </w:rPr>
      </w:pPr>
      <w:r>
        <w:rPr>
          <w:sz w:val="24"/>
          <w:szCs w:val="24"/>
          <w:lang w:val="hr-HR"/>
        </w:rPr>
        <w:t>URBROJ: 2137/1-07/01-21-7</w:t>
      </w:r>
    </w:p>
    <w:p>
      <w:pPr>
        <w:pStyle w:val="4"/>
        <w:spacing w:line="260" w:lineRule="exact"/>
        <w:ind w:left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Koprivnica, 9. travnja 2021. </w:t>
      </w:r>
    </w:p>
    <w:p>
      <w:pPr>
        <w:tabs>
          <w:tab w:val="center" w:pos="6804"/>
        </w:tabs>
        <w:spacing w:line="260" w:lineRule="exact"/>
        <w:jc w:val="right"/>
        <w:rPr>
          <w:rStyle w:val="6"/>
          <w:b w:val="0"/>
          <w:sz w:val="24"/>
          <w:szCs w:val="24"/>
          <w:lang w:val="hr-HR"/>
        </w:rPr>
      </w:pPr>
      <w:r>
        <w:rPr>
          <w:rStyle w:val="6"/>
          <w:b w:val="0"/>
          <w:sz w:val="24"/>
          <w:szCs w:val="24"/>
          <w:lang w:val="hr-HR"/>
        </w:rPr>
        <w:t>OSNOVNE ŠKOLE I SREDNJE ŠKOLE KOJIMA JE</w:t>
      </w:r>
    </w:p>
    <w:p>
      <w:pPr>
        <w:tabs>
          <w:tab w:val="center" w:pos="6804"/>
        </w:tabs>
        <w:spacing w:line="260" w:lineRule="exact"/>
        <w:jc w:val="right"/>
        <w:rPr>
          <w:rStyle w:val="6"/>
          <w:b w:val="0"/>
          <w:sz w:val="24"/>
          <w:szCs w:val="24"/>
          <w:lang w:val="hr-HR"/>
        </w:rPr>
      </w:pPr>
      <w:r>
        <w:rPr>
          <w:rStyle w:val="6"/>
          <w:b w:val="0"/>
          <w:sz w:val="24"/>
          <w:szCs w:val="24"/>
          <w:lang w:val="hr-HR"/>
        </w:rPr>
        <w:t>KOPRIVNIČKO-KRIŽEVAČKA ŽUPANIJA OSNIVAČ</w:t>
      </w:r>
    </w:p>
    <w:p>
      <w:pPr>
        <w:tabs>
          <w:tab w:val="center" w:pos="6804"/>
        </w:tabs>
        <w:spacing w:line="260" w:lineRule="exact"/>
        <w:jc w:val="right"/>
        <w:rPr>
          <w:rStyle w:val="6"/>
          <w:b w:val="0"/>
          <w:sz w:val="24"/>
          <w:szCs w:val="24"/>
          <w:lang w:val="hr-HR"/>
        </w:rPr>
      </w:pPr>
    </w:p>
    <w:p>
      <w:pPr>
        <w:tabs>
          <w:tab w:val="center" w:pos="6804"/>
        </w:tabs>
        <w:spacing w:line="260" w:lineRule="exact"/>
        <w:jc w:val="right"/>
        <w:rPr>
          <w:rStyle w:val="6"/>
          <w:b w:val="0"/>
          <w:sz w:val="24"/>
          <w:szCs w:val="24"/>
          <w:lang w:val="hr-HR"/>
        </w:rPr>
      </w:pPr>
      <w:r>
        <w:rPr>
          <w:rStyle w:val="6"/>
          <w:b w:val="0"/>
          <w:sz w:val="24"/>
          <w:szCs w:val="24"/>
          <w:lang w:val="hr-HR"/>
        </w:rPr>
        <w:t xml:space="preserve">                                                                               </w:t>
      </w:r>
      <w:r>
        <w:rPr>
          <w:sz w:val="24"/>
          <w:szCs w:val="24"/>
          <w:lang w:val="hr-HR"/>
        </w:rPr>
        <w:t xml:space="preserve">UČENIČKI DOM KRIŽEVCI             </w:t>
      </w:r>
    </w:p>
    <w:p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  <w:r>
        <w:rPr>
          <w:rStyle w:val="6"/>
          <w:b w:val="0"/>
          <w:sz w:val="24"/>
          <w:szCs w:val="24"/>
          <w:lang w:val="hr-HR"/>
        </w:rPr>
        <w:t xml:space="preserve">                                                                                           </w:t>
      </w:r>
      <w:r>
        <w:rPr>
          <w:sz w:val="24"/>
          <w:szCs w:val="24"/>
          <w:lang w:val="hr-HR"/>
        </w:rPr>
        <w:t xml:space="preserve"> </w:t>
      </w:r>
    </w:p>
    <w:p>
      <w:pPr>
        <w:tabs>
          <w:tab w:val="center" w:pos="6804"/>
        </w:tabs>
        <w:spacing w:line="260" w:lineRule="exac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Predmet:   Model nastave u razdoblju </w:t>
      </w:r>
      <w:r>
        <w:rPr>
          <w:b/>
          <w:color w:val="000000"/>
          <w:sz w:val="24"/>
          <w:szCs w:val="24"/>
          <w:lang w:val="hr-HR"/>
        </w:rPr>
        <w:t>od 12. do 16. travnja 2021. godine</w:t>
      </w:r>
    </w:p>
    <w:p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- obavijest, dostavlja se</w:t>
      </w:r>
    </w:p>
    <w:p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</w:p>
    <w:p>
      <w:pPr>
        <w:ind w:firstLine="708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Poštovani, </w:t>
      </w:r>
    </w:p>
    <w:p>
      <w:pPr>
        <w:pStyle w:val="5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>
      <w:pPr>
        <w:pStyle w:val="5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Sukladno konzultacijama sa Stožerom civilne zaštite Koprivničko-križevačke županije nastava u osnovnim i srednjim školama kojima je Županija osnivač nakon proljetnih praznika odnosno za razdoblje od 12. do 16. travnja 2021. odvijat će se na sljedeći način:</w:t>
      </w:r>
    </w:p>
    <w:p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>
      <w:pPr>
        <w:pStyle w:val="8"/>
        <w:numPr>
          <w:ilvl w:val="0"/>
          <w:numId w:val="1"/>
        </w:num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MODEL A </w:t>
      </w:r>
    </w:p>
    <w:p>
      <w:pPr>
        <w:tabs>
          <w:tab w:val="center" w:pos="6804"/>
        </w:tabs>
        <w:spacing w:line="260" w:lineRule="exact"/>
        <w:jc w:val="both"/>
        <w:rPr>
          <w:b/>
          <w:sz w:val="24"/>
          <w:szCs w:val="24"/>
          <w:u w:val="single"/>
          <w:lang w:val="hr-HR"/>
        </w:rPr>
      </w:pPr>
    </w:p>
    <w:p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Nastava po modelu A odnosno uživo u školi bit će organizirana za </w:t>
      </w:r>
      <w:r>
        <w:rPr>
          <w:b/>
          <w:sz w:val="24"/>
          <w:szCs w:val="24"/>
          <w:u w:val="single"/>
          <w:lang w:val="hr-HR"/>
        </w:rPr>
        <w:t>učenike osnovnih škola od 1. do 4. razreda</w:t>
      </w:r>
      <w:r>
        <w:rPr>
          <w:sz w:val="24"/>
          <w:szCs w:val="24"/>
          <w:lang w:val="hr-HR"/>
        </w:rPr>
        <w:t xml:space="preserve"> kao i za </w:t>
      </w:r>
      <w:r>
        <w:rPr>
          <w:b/>
          <w:sz w:val="24"/>
          <w:szCs w:val="24"/>
          <w:u w:val="single"/>
          <w:lang w:val="hr-HR"/>
        </w:rPr>
        <w:t>učenike srednjih škola koji pohađaju završne razrede</w:t>
      </w:r>
      <w:r>
        <w:rPr>
          <w:sz w:val="24"/>
          <w:szCs w:val="24"/>
          <w:lang w:val="hr-HR"/>
        </w:rPr>
        <w:t xml:space="preserve"> (treći, četvrti i peti završni). </w:t>
      </w:r>
    </w:p>
    <w:p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Što se tiče pohađanja prakse, učenici srednjih škola koji su obvezni obavljati stručnu praksu mogu ju obavljati u školama i kod poslodavaca. </w:t>
      </w:r>
    </w:p>
    <w:p>
      <w:pPr>
        <w:tabs>
          <w:tab w:val="center" w:pos="6804"/>
        </w:tabs>
        <w:spacing w:line="260" w:lineRule="exact"/>
        <w:jc w:val="both"/>
        <w:rPr>
          <w:sz w:val="24"/>
          <w:szCs w:val="24"/>
          <w:u w:val="single"/>
          <w:lang w:val="hr-HR"/>
        </w:rPr>
      </w:pPr>
    </w:p>
    <w:p>
      <w:pPr>
        <w:pStyle w:val="8"/>
        <w:numPr>
          <w:ilvl w:val="0"/>
          <w:numId w:val="1"/>
        </w:num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MODEL C</w:t>
      </w:r>
    </w:p>
    <w:p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Nastava po modelu C odnosno nastava na daljinu bit će organizirana za </w:t>
      </w:r>
      <w:r>
        <w:rPr>
          <w:b/>
          <w:sz w:val="24"/>
          <w:szCs w:val="24"/>
          <w:u w:val="single"/>
          <w:lang w:val="hr-HR"/>
        </w:rPr>
        <w:t>učenike osnovnih škola od 5. do 8. razreda</w:t>
      </w:r>
      <w:r>
        <w:rPr>
          <w:sz w:val="24"/>
          <w:szCs w:val="24"/>
          <w:lang w:val="hr-HR"/>
        </w:rPr>
        <w:t xml:space="preserve">, kao i za sve ostale </w:t>
      </w:r>
      <w:r>
        <w:rPr>
          <w:b/>
          <w:sz w:val="24"/>
          <w:szCs w:val="24"/>
          <w:u w:val="single"/>
          <w:lang w:val="hr-HR"/>
        </w:rPr>
        <w:t>učenike srednjih škola koji ne pohađaju završne razrede</w:t>
      </w:r>
      <w:r>
        <w:rPr>
          <w:sz w:val="24"/>
          <w:szCs w:val="24"/>
          <w:lang w:val="hr-HR"/>
        </w:rPr>
        <w:t xml:space="preserve">. </w:t>
      </w:r>
    </w:p>
    <w:p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škole da i nadalje primjenjuju i prate sigurnosne preporuke za rad u uvjetima povezanim s bolesti COVID-19. Ovisno o razvoju epidemioloških uvjeta, mijenjat će se modeli izvođenja nastave i o tome će škole dobivati pravovremene obavijesti.</w:t>
      </w:r>
    </w:p>
    <w:p>
      <w:pPr>
        <w:rPr>
          <w:bCs/>
          <w:sz w:val="24"/>
          <w:szCs w:val="24"/>
          <w:lang w:val="hr-HR"/>
        </w:rPr>
      </w:pPr>
    </w:p>
    <w:p>
      <w:pPr>
        <w:spacing w:line="260" w:lineRule="exact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>
      <w:pPr>
        <w:tabs>
          <w:tab w:val="center" w:pos="6660"/>
        </w:tabs>
        <w:spacing w:line="260" w:lineRule="exact"/>
        <w:jc w:val="both"/>
        <w:rPr>
          <w:sz w:val="24"/>
          <w:szCs w:val="24"/>
          <w:lang w:val="hr-HR"/>
        </w:rPr>
      </w:pPr>
    </w:p>
    <w:p>
      <w:pPr>
        <w:tabs>
          <w:tab w:val="center" w:pos="6660"/>
        </w:tabs>
        <w:spacing w:line="260" w:lineRule="exact"/>
        <w:jc w:val="both"/>
        <w:rPr>
          <w:sz w:val="24"/>
          <w:szCs w:val="24"/>
          <w:lang w:val="hr-HR"/>
        </w:rPr>
      </w:pPr>
    </w:p>
    <w:p>
      <w:pPr>
        <w:tabs>
          <w:tab w:val="center" w:pos="6804"/>
        </w:tabs>
        <w:spacing w:line="260" w:lineRule="exact"/>
        <w:ind w:left="709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           PROČELNICA:</w:t>
      </w:r>
    </w:p>
    <w:p>
      <w:pPr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                                                                                      Ana Mušlek, dipl. oec. </w:t>
      </w:r>
    </w:p>
    <w:p>
      <w:pPr>
        <w:rPr>
          <w:lang w:val="hr-HR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4515C5"/>
    <w:multiLevelType w:val="multilevel"/>
    <w:tmpl w:val="304515C5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4D"/>
    <w:rsid w:val="000C2A8D"/>
    <w:rsid w:val="001902AE"/>
    <w:rsid w:val="001E2B5D"/>
    <w:rsid w:val="0021052A"/>
    <w:rsid w:val="00221612"/>
    <w:rsid w:val="0027280F"/>
    <w:rsid w:val="00315C68"/>
    <w:rsid w:val="003A4D4B"/>
    <w:rsid w:val="003C6E2B"/>
    <w:rsid w:val="00456CC5"/>
    <w:rsid w:val="005D4BFE"/>
    <w:rsid w:val="006C67B4"/>
    <w:rsid w:val="006F4C55"/>
    <w:rsid w:val="0075334D"/>
    <w:rsid w:val="00791C2A"/>
    <w:rsid w:val="008239BE"/>
    <w:rsid w:val="008273C0"/>
    <w:rsid w:val="0090140E"/>
    <w:rsid w:val="00940E80"/>
    <w:rsid w:val="00B5340C"/>
    <w:rsid w:val="00C40D03"/>
    <w:rsid w:val="00D12F7C"/>
    <w:rsid w:val="00D27EC2"/>
    <w:rsid w:val="00D368E4"/>
    <w:rsid w:val="00E667B6"/>
    <w:rsid w:val="4250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7"/>
    <w:qFormat/>
    <w:uiPriority w:val="0"/>
    <w:pPr>
      <w:spacing w:after="120" w:line="480" w:lineRule="auto"/>
      <w:ind w:left="283"/>
    </w:pPr>
  </w:style>
  <w:style w:type="paragraph" w:styleId="5">
    <w:name w:val="Normal (Web)"/>
    <w:basedOn w:val="1"/>
    <w:unhideWhenUsed/>
    <w:uiPriority w:val="99"/>
    <w:pPr>
      <w:spacing w:line="288" w:lineRule="atLeast"/>
    </w:pPr>
    <w:rPr>
      <w:rFonts w:ascii="Tahoma" w:hAnsi="Tahoma" w:cs="Tahoma"/>
      <w:color w:val="666666"/>
      <w:sz w:val="17"/>
      <w:szCs w:val="17"/>
      <w:lang w:val="hr-HR"/>
    </w:rPr>
  </w:style>
  <w:style w:type="character" w:styleId="6">
    <w:name w:val="Strong"/>
    <w:basedOn w:val="2"/>
    <w:qFormat/>
    <w:uiPriority w:val="22"/>
    <w:rPr>
      <w:b/>
      <w:bCs/>
    </w:rPr>
  </w:style>
  <w:style w:type="character" w:customStyle="1" w:styleId="7">
    <w:name w:val="Tijelo teksta - uvlaka 2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val="en-US" w:eastAsia="hr-HR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1613</Characters>
  <Lines>13</Lines>
  <Paragraphs>3</Paragraphs>
  <TotalTime>70</TotalTime>
  <ScaleCrop>false</ScaleCrop>
  <LinksUpToDate>false</LinksUpToDate>
  <CharactersWithSpaces>1892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2021-03-29T05:43:00Z</dcterms:created>
  <dc:creator>Windows korisnik</dc:creator>
  <cp:lastModifiedBy>Korisnik</cp:lastModifiedBy>
  <dcterms:modified xsi:type="dcterms:W3CDTF">2021-04-09T10:18:53Z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